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7730BB" w14:textId="22E816ED" w:rsidR="00804D1A" w:rsidRDefault="00823E0F">
      <w:pPr>
        <w:pBdr>
          <w:top w:val="nil"/>
          <w:left w:val="nil"/>
          <w:bottom w:val="nil"/>
          <w:right w:val="nil"/>
          <w:between w:val="nil"/>
        </w:pBdr>
        <w:tabs>
          <w:tab w:val="right" w:pos="10070"/>
        </w:tabs>
        <w:spacing w:after="120"/>
        <w:rPr>
          <w:b/>
          <w:sz w:val="36"/>
          <w:szCs w:val="36"/>
        </w:rPr>
      </w:pPr>
      <w:bookmarkStart w:id="0" w:name="_a35tmjf2bk1w" w:colFirst="0" w:colLast="0"/>
      <w:bookmarkEnd w:id="0"/>
      <w:r>
        <w:rPr>
          <w:b/>
          <w:sz w:val="36"/>
          <w:szCs w:val="36"/>
        </w:rPr>
        <w:t>GGB Handbook - 20</w:t>
      </w:r>
      <w:r w:rsidR="003D3076">
        <w:rPr>
          <w:b/>
          <w:sz w:val="36"/>
          <w:szCs w:val="36"/>
        </w:rPr>
        <w:t>20</w:t>
      </w:r>
      <w:r>
        <w:rPr>
          <w:b/>
          <w:sz w:val="36"/>
          <w:szCs w:val="36"/>
        </w:rPr>
        <w:t>/202</w:t>
      </w:r>
      <w:r w:rsidR="003D3076">
        <w:rPr>
          <w:b/>
          <w:sz w:val="36"/>
          <w:szCs w:val="36"/>
        </w:rPr>
        <w:t>1</w:t>
      </w:r>
    </w:p>
    <w:p w14:paraId="45953313" w14:textId="77777777" w:rsidR="00804D1A" w:rsidRDefault="00804D1A">
      <w:pPr>
        <w:pBdr>
          <w:top w:val="nil"/>
          <w:left w:val="nil"/>
          <w:bottom w:val="nil"/>
          <w:right w:val="nil"/>
          <w:between w:val="nil"/>
        </w:pBdr>
        <w:tabs>
          <w:tab w:val="right" w:pos="10070"/>
        </w:tabs>
        <w:spacing w:before="120" w:after="120"/>
        <w:rPr>
          <w:sz w:val="12"/>
          <w:szCs w:val="12"/>
        </w:rPr>
      </w:pPr>
      <w:bookmarkStart w:id="1" w:name="_pfmua69iz3cq" w:colFirst="0" w:colLast="0"/>
      <w:bookmarkEnd w:id="1"/>
    </w:p>
    <w:p w14:paraId="07D54223" w14:textId="77777777" w:rsidR="00804D1A" w:rsidRDefault="00823E0F">
      <w:pPr>
        <w:pBdr>
          <w:top w:val="nil"/>
          <w:left w:val="nil"/>
          <w:bottom w:val="nil"/>
          <w:right w:val="nil"/>
          <w:between w:val="nil"/>
        </w:pBdr>
        <w:tabs>
          <w:tab w:val="right" w:pos="10070"/>
        </w:tabs>
        <w:spacing w:before="120" w:after="120"/>
      </w:pPr>
      <w:bookmarkStart w:id="2" w:name="_z2mt9w2wo2zj" w:colFirst="0" w:colLast="0"/>
      <w:bookmarkEnd w:id="2"/>
      <w:r>
        <w:rPr>
          <w:rFonts w:ascii="Cardo" w:eastAsia="Cardo" w:hAnsi="Cardo" w:cs="Cardo"/>
        </w:rPr>
        <w:t>[PDF download: File → Download as → PDF Document]</w:t>
      </w:r>
    </w:p>
    <w:p w14:paraId="1B56F137" w14:textId="77777777" w:rsidR="00804D1A" w:rsidRDefault="00804D1A">
      <w:pPr>
        <w:pBdr>
          <w:top w:val="nil"/>
          <w:left w:val="nil"/>
          <w:bottom w:val="nil"/>
          <w:right w:val="nil"/>
          <w:between w:val="nil"/>
        </w:pBdr>
        <w:tabs>
          <w:tab w:val="right" w:pos="10070"/>
        </w:tabs>
        <w:spacing w:before="120" w:after="120"/>
        <w:rPr>
          <w:sz w:val="12"/>
          <w:szCs w:val="12"/>
        </w:rPr>
      </w:pPr>
      <w:bookmarkStart w:id="3" w:name="_7h37izyvd1a0" w:colFirst="0" w:colLast="0"/>
      <w:bookmarkEnd w:id="3"/>
    </w:p>
    <w:p w14:paraId="71707CCE" w14:textId="77777777" w:rsidR="00804D1A" w:rsidRDefault="00823E0F">
      <w:pPr>
        <w:pBdr>
          <w:top w:val="nil"/>
          <w:left w:val="nil"/>
          <w:bottom w:val="nil"/>
          <w:right w:val="nil"/>
          <w:between w:val="nil"/>
        </w:pBdr>
        <w:tabs>
          <w:tab w:val="right" w:pos="10070"/>
        </w:tabs>
        <w:spacing w:before="120" w:after="120"/>
        <w:rPr>
          <w:b/>
          <w:color w:val="1155CC"/>
          <w:sz w:val="28"/>
          <w:szCs w:val="28"/>
          <w:u w:val="single"/>
        </w:rPr>
      </w:pPr>
      <w:bookmarkStart w:id="4" w:name="_8ooopy580vtr" w:colFirst="0" w:colLast="0"/>
      <w:bookmarkEnd w:id="4"/>
      <w:r>
        <w:rPr>
          <w:b/>
          <w:sz w:val="28"/>
          <w:szCs w:val="28"/>
        </w:rPr>
        <w:t xml:space="preserve">Table of Contents </w:t>
      </w:r>
      <w:r>
        <w:fldChar w:fldCharType="begin"/>
      </w:r>
      <w:r>
        <w:instrText xml:space="preserve"> HYPERLINK "https://ggb.ucr.edu/handbook.html" </w:instrText>
      </w:r>
      <w:r>
        <w:fldChar w:fldCharType="separate"/>
      </w:r>
      <w:r>
        <w:rPr>
          <w:b/>
          <w:color w:val="1155CC"/>
          <w:sz w:val="28"/>
          <w:szCs w:val="28"/>
          <w:u w:val="single"/>
        </w:rPr>
        <w:t>Resources for Current Students</w:t>
      </w:r>
    </w:p>
    <w:bookmarkStart w:id="5" w:name="_u6dn522bnm07" w:colFirst="0" w:colLast="0"/>
    <w:bookmarkEnd w:id="5"/>
    <w:p w14:paraId="0370E306" w14:textId="77777777" w:rsidR="00804D1A" w:rsidRDefault="00823E0F">
      <w:pPr>
        <w:pBdr>
          <w:top w:val="nil"/>
          <w:left w:val="nil"/>
          <w:bottom w:val="nil"/>
          <w:right w:val="nil"/>
          <w:between w:val="nil"/>
        </w:pBdr>
        <w:tabs>
          <w:tab w:val="right" w:pos="10070"/>
        </w:tabs>
        <w:spacing w:before="120" w:after="120"/>
        <w:rPr>
          <w:b/>
          <w:sz w:val="28"/>
          <w:szCs w:val="28"/>
        </w:rPr>
      </w:pPr>
      <w:r>
        <w:fldChar w:fldCharType="end"/>
      </w:r>
    </w:p>
    <w:sdt>
      <w:sdtPr>
        <w:id w:val="1738584454"/>
        <w:docPartObj>
          <w:docPartGallery w:val="Table of Contents"/>
          <w:docPartUnique/>
        </w:docPartObj>
      </w:sdtPr>
      <w:sdtContent>
        <w:p w14:paraId="1CC21E25" w14:textId="77777777" w:rsidR="00804D1A" w:rsidRDefault="00823E0F">
          <w:pPr>
            <w:spacing w:before="80"/>
            <w:rPr>
              <w:color w:val="1155CC"/>
              <w:u w:val="single"/>
            </w:rPr>
          </w:pPr>
          <w:r>
            <w:fldChar w:fldCharType="begin"/>
          </w:r>
          <w:r>
            <w:instrText xml:space="preserve"> TOC \h \u \z \n </w:instrText>
          </w:r>
          <w:r>
            <w:fldChar w:fldCharType="separate"/>
          </w:r>
          <w:hyperlink w:anchor="_30j0zll">
            <w:r>
              <w:rPr>
                <w:color w:val="1155CC"/>
                <w:u w:val="single"/>
              </w:rPr>
              <w:t>I.  Introduction and Contact Information</w:t>
            </w:r>
          </w:hyperlink>
        </w:p>
        <w:p w14:paraId="5E0B376C" w14:textId="77777777" w:rsidR="00804D1A" w:rsidRDefault="003D3076">
          <w:pPr>
            <w:spacing w:before="60"/>
            <w:ind w:left="360"/>
            <w:rPr>
              <w:color w:val="1155CC"/>
              <w:u w:val="single"/>
            </w:rPr>
          </w:pPr>
          <w:hyperlink w:anchor="_1fob9te">
            <w:r w:rsidR="00823E0F">
              <w:rPr>
                <w:color w:val="1155CC"/>
                <w:u w:val="single"/>
              </w:rPr>
              <w:t>A.  Graduate Program in Genetics, Genomics and Bioinformatics</w:t>
            </w:r>
          </w:hyperlink>
        </w:p>
        <w:p w14:paraId="6F5A1D19" w14:textId="77777777" w:rsidR="00804D1A" w:rsidRDefault="003D3076">
          <w:pPr>
            <w:spacing w:before="60"/>
            <w:ind w:left="360"/>
            <w:rPr>
              <w:color w:val="1155CC"/>
              <w:u w:val="single"/>
            </w:rPr>
          </w:pPr>
          <w:hyperlink w:anchor="_3znysh7">
            <w:r w:rsidR="00823E0F">
              <w:rPr>
                <w:color w:val="1155CC"/>
                <w:u w:val="single"/>
              </w:rPr>
              <w:t>B.  Program Contact Information</w:t>
            </w:r>
          </w:hyperlink>
        </w:p>
        <w:p w14:paraId="6F1B3360" w14:textId="77777777" w:rsidR="00804D1A" w:rsidRDefault="003D3076">
          <w:pPr>
            <w:spacing w:before="200"/>
            <w:rPr>
              <w:color w:val="1155CC"/>
              <w:u w:val="single"/>
            </w:rPr>
          </w:pPr>
          <w:hyperlink w:anchor="_2et92p0">
            <w:r w:rsidR="00823E0F">
              <w:rPr>
                <w:color w:val="1155CC"/>
                <w:u w:val="single"/>
              </w:rPr>
              <w:t>II. The Academic Program</w:t>
            </w:r>
          </w:hyperlink>
        </w:p>
        <w:p w14:paraId="018EEE47" w14:textId="77777777" w:rsidR="00804D1A" w:rsidRDefault="003D3076">
          <w:pPr>
            <w:spacing w:before="60"/>
            <w:ind w:left="360"/>
            <w:rPr>
              <w:color w:val="1155CC"/>
              <w:u w:val="single"/>
            </w:rPr>
          </w:pPr>
          <w:hyperlink w:anchor="_tyjcwt">
            <w:r w:rsidR="00823E0F">
              <w:rPr>
                <w:color w:val="1155CC"/>
                <w:u w:val="single"/>
              </w:rPr>
              <w:t>A.  Guidance Committee</w:t>
            </w:r>
          </w:hyperlink>
        </w:p>
        <w:p w14:paraId="6357CBC5" w14:textId="77777777" w:rsidR="00804D1A" w:rsidRDefault="003D3076">
          <w:pPr>
            <w:spacing w:before="60"/>
            <w:ind w:left="360"/>
            <w:rPr>
              <w:color w:val="1155CC"/>
              <w:u w:val="single"/>
            </w:rPr>
          </w:pPr>
          <w:hyperlink w:anchor="_3dy6vkm">
            <w:r w:rsidR="00823E0F">
              <w:rPr>
                <w:color w:val="1155CC"/>
                <w:u w:val="single"/>
              </w:rPr>
              <w:t>B.  Course Program</w:t>
            </w:r>
          </w:hyperlink>
        </w:p>
        <w:p w14:paraId="3A312454" w14:textId="77777777" w:rsidR="00804D1A" w:rsidRDefault="003D3076">
          <w:pPr>
            <w:spacing w:before="60"/>
            <w:ind w:left="360"/>
            <w:rPr>
              <w:color w:val="1155CC"/>
              <w:u w:val="single"/>
            </w:rPr>
          </w:pPr>
          <w:hyperlink w:anchor="_1t3h5sf">
            <w:r w:rsidR="00823E0F">
              <w:rPr>
                <w:color w:val="1155CC"/>
                <w:u w:val="single"/>
              </w:rPr>
              <w:t>C. Rotations and Choice of the Major Professor</w:t>
            </w:r>
          </w:hyperlink>
        </w:p>
        <w:p w14:paraId="0A4B6EB4" w14:textId="77777777" w:rsidR="00804D1A" w:rsidRDefault="003D3076">
          <w:pPr>
            <w:spacing w:before="60"/>
            <w:ind w:left="360"/>
            <w:rPr>
              <w:color w:val="1155CC"/>
              <w:u w:val="single"/>
            </w:rPr>
          </w:pPr>
          <w:hyperlink w:anchor="_4d34og8">
            <w:r w:rsidR="00823E0F">
              <w:rPr>
                <w:color w:val="1155CC"/>
                <w:u w:val="single"/>
              </w:rPr>
              <w:t>D.  GGB Seminar</w:t>
            </w:r>
          </w:hyperlink>
        </w:p>
        <w:p w14:paraId="0AE2AE1C" w14:textId="77777777" w:rsidR="00804D1A" w:rsidRDefault="003D3076">
          <w:pPr>
            <w:spacing w:before="60"/>
            <w:ind w:left="360"/>
            <w:rPr>
              <w:color w:val="1155CC"/>
              <w:u w:val="single"/>
            </w:rPr>
          </w:pPr>
          <w:hyperlink w:anchor="_2s8eyo1">
            <w:r w:rsidR="00823E0F">
              <w:rPr>
                <w:color w:val="1155CC"/>
                <w:u w:val="single"/>
              </w:rPr>
              <w:t>E.  Teaching Requirement</w:t>
            </w:r>
          </w:hyperlink>
        </w:p>
        <w:p w14:paraId="353E1CEC" w14:textId="77777777" w:rsidR="00804D1A" w:rsidRDefault="003D3076">
          <w:pPr>
            <w:spacing w:before="60"/>
            <w:ind w:left="360"/>
            <w:rPr>
              <w:color w:val="1155CC"/>
              <w:u w:val="single"/>
            </w:rPr>
          </w:pPr>
          <w:hyperlink w:anchor="_17dp8vu">
            <w:r w:rsidR="00823E0F">
              <w:rPr>
                <w:color w:val="1155CC"/>
                <w:u w:val="single"/>
              </w:rPr>
              <w:t>F.  Grades and Academic Probation</w:t>
            </w:r>
          </w:hyperlink>
        </w:p>
        <w:p w14:paraId="2AE85EC8" w14:textId="77777777" w:rsidR="00804D1A" w:rsidRDefault="003D3076">
          <w:pPr>
            <w:spacing w:before="60"/>
            <w:ind w:left="360"/>
            <w:rPr>
              <w:color w:val="1155CC"/>
              <w:u w:val="single"/>
            </w:rPr>
          </w:pPr>
          <w:hyperlink w:anchor="_3rdcrjn">
            <w:r w:rsidR="00823E0F">
              <w:rPr>
                <w:color w:val="1155CC"/>
                <w:u w:val="single"/>
              </w:rPr>
              <w:t>G.  Academic Dishonesty and Scientific Misconduct*</w:t>
            </w:r>
          </w:hyperlink>
        </w:p>
        <w:p w14:paraId="2F88D85A" w14:textId="77777777" w:rsidR="00804D1A" w:rsidRDefault="003D3076">
          <w:pPr>
            <w:spacing w:before="60"/>
            <w:ind w:left="360"/>
            <w:rPr>
              <w:color w:val="1155CC"/>
              <w:u w:val="single"/>
            </w:rPr>
          </w:pPr>
          <w:hyperlink w:anchor="_26in1rg">
            <w:r w:rsidR="00823E0F">
              <w:rPr>
                <w:color w:val="1155CC"/>
                <w:u w:val="single"/>
              </w:rPr>
              <w:t>H.  Annual Progress Evaluation</w:t>
            </w:r>
          </w:hyperlink>
        </w:p>
        <w:p w14:paraId="2FE0C94A" w14:textId="77777777" w:rsidR="00804D1A" w:rsidRDefault="003D3076">
          <w:pPr>
            <w:spacing w:before="60"/>
            <w:ind w:left="360"/>
            <w:rPr>
              <w:color w:val="1155CC"/>
              <w:u w:val="single"/>
            </w:rPr>
          </w:pPr>
          <w:hyperlink w:anchor="_lnxbz9">
            <w:r w:rsidR="00823E0F">
              <w:rPr>
                <w:color w:val="1155CC"/>
                <w:u w:val="single"/>
              </w:rPr>
              <w:t>I.  Qualifying Exam]</w:t>
            </w:r>
          </w:hyperlink>
        </w:p>
        <w:p w14:paraId="5D96F87E" w14:textId="77777777" w:rsidR="00804D1A" w:rsidRDefault="003D3076">
          <w:pPr>
            <w:spacing w:before="60"/>
            <w:ind w:left="360"/>
            <w:rPr>
              <w:color w:val="1155CC"/>
              <w:u w:val="single"/>
            </w:rPr>
          </w:pPr>
          <w:hyperlink w:anchor="_35nkun2">
            <w:r w:rsidR="00823E0F">
              <w:rPr>
                <w:color w:val="1155CC"/>
                <w:u w:val="single"/>
              </w:rPr>
              <w:t>J.  Dissertation Committee</w:t>
            </w:r>
          </w:hyperlink>
        </w:p>
        <w:p w14:paraId="03C7E719" w14:textId="77777777" w:rsidR="00804D1A" w:rsidRDefault="003D3076">
          <w:pPr>
            <w:spacing w:before="60"/>
            <w:ind w:left="360"/>
            <w:rPr>
              <w:color w:val="1155CC"/>
              <w:u w:val="single"/>
            </w:rPr>
          </w:pPr>
          <w:hyperlink w:anchor="_1ksv4uv">
            <w:r w:rsidR="00823E0F">
              <w:rPr>
                <w:color w:val="1155CC"/>
                <w:u w:val="single"/>
              </w:rPr>
              <w:t>K.  Normative Time</w:t>
            </w:r>
          </w:hyperlink>
        </w:p>
        <w:p w14:paraId="26F95E16" w14:textId="77777777" w:rsidR="00804D1A" w:rsidRDefault="003D3076">
          <w:pPr>
            <w:spacing w:before="60"/>
            <w:ind w:left="360"/>
            <w:rPr>
              <w:color w:val="1155CC"/>
              <w:u w:val="single"/>
            </w:rPr>
          </w:pPr>
          <w:hyperlink w:anchor="_44sinio">
            <w:r w:rsidR="00823E0F">
              <w:rPr>
                <w:color w:val="1155CC"/>
                <w:u w:val="single"/>
              </w:rPr>
              <w:t>L.  Dissertation Preparation and Defense</w:t>
            </w:r>
          </w:hyperlink>
        </w:p>
        <w:p w14:paraId="479B27B7" w14:textId="77777777" w:rsidR="00804D1A" w:rsidRDefault="003D3076">
          <w:pPr>
            <w:spacing w:before="60"/>
            <w:ind w:left="360"/>
            <w:rPr>
              <w:color w:val="1155CC"/>
              <w:u w:val="single"/>
            </w:rPr>
          </w:pPr>
          <w:hyperlink w:anchor="_2jxsxqh">
            <w:r w:rsidR="00823E0F">
              <w:rPr>
                <w:color w:val="1155CC"/>
                <w:u w:val="single"/>
              </w:rPr>
              <w:t>M.  Career Guidance</w:t>
            </w:r>
          </w:hyperlink>
        </w:p>
        <w:p w14:paraId="264F7A63" w14:textId="77777777" w:rsidR="00804D1A" w:rsidRDefault="003D3076">
          <w:pPr>
            <w:spacing w:before="200"/>
            <w:rPr>
              <w:color w:val="1155CC"/>
              <w:u w:val="single"/>
            </w:rPr>
          </w:pPr>
          <w:hyperlink w:anchor="_z337ya">
            <w:r w:rsidR="00823E0F">
              <w:rPr>
                <w:color w:val="1155CC"/>
                <w:u w:val="single"/>
              </w:rPr>
              <w:t>III. The Qualifying Exam</w:t>
            </w:r>
          </w:hyperlink>
        </w:p>
        <w:p w14:paraId="5216F8D0" w14:textId="77777777" w:rsidR="00804D1A" w:rsidRDefault="003D3076">
          <w:pPr>
            <w:spacing w:before="60"/>
            <w:ind w:left="360"/>
            <w:rPr>
              <w:color w:val="1155CC"/>
              <w:u w:val="single"/>
            </w:rPr>
          </w:pPr>
          <w:hyperlink w:anchor="_3j2qqm3">
            <w:r w:rsidR="00823E0F">
              <w:rPr>
                <w:color w:val="1155CC"/>
                <w:u w:val="single"/>
              </w:rPr>
              <w:t>A.  Student Guidelines for the Qualifying Exam</w:t>
            </w:r>
          </w:hyperlink>
        </w:p>
        <w:p w14:paraId="56541D07" w14:textId="77777777" w:rsidR="00804D1A" w:rsidRDefault="003D3076">
          <w:pPr>
            <w:spacing w:before="60"/>
            <w:ind w:left="720"/>
            <w:rPr>
              <w:color w:val="1155CC"/>
              <w:u w:val="single"/>
            </w:rPr>
          </w:pPr>
          <w:hyperlink w:anchor="_1y810tw">
            <w:r w:rsidR="00823E0F">
              <w:rPr>
                <w:color w:val="1155CC"/>
                <w:u w:val="single"/>
              </w:rPr>
              <w:t>1.  When are you ready for your qualifying exam?</w:t>
            </w:r>
          </w:hyperlink>
        </w:p>
        <w:p w14:paraId="73EA6ABC" w14:textId="77777777" w:rsidR="00804D1A" w:rsidRDefault="003D3076">
          <w:pPr>
            <w:spacing w:before="60"/>
            <w:ind w:left="720"/>
            <w:rPr>
              <w:color w:val="1155CC"/>
              <w:u w:val="single"/>
            </w:rPr>
          </w:pPr>
          <w:hyperlink w:anchor="_4i7ojhp">
            <w:r w:rsidR="00823E0F">
              <w:rPr>
                <w:color w:val="1155CC"/>
                <w:u w:val="single"/>
              </w:rPr>
              <w:t>2.  Composition of the Qualifying Exam Committee</w:t>
            </w:r>
          </w:hyperlink>
        </w:p>
        <w:p w14:paraId="030D9C4C" w14:textId="77777777" w:rsidR="00804D1A" w:rsidRDefault="003D3076">
          <w:pPr>
            <w:spacing w:before="60"/>
            <w:ind w:left="720"/>
            <w:rPr>
              <w:color w:val="1155CC"/>
              <w:u w:val="single"/>
            </w:rPr>
          </w:pPr>
          <w:hyperlink w:anchor="_ae5bcwatb92g">
            <w:r w:rsidR="00823E0F">
              <w:rPr>
                <w:color w:val="1155CC"/>
                <w:u w:val="single"/>
              </w:rPr>
              <w:t>3.  Scheduling of the Qualifying Exam</w:t>
            </w:r>
          </w:hyperlink>
        </w:p>
        <w:p w14:paraId="3C31B599" w14:textId="77777777" w:rsidR="00804D1A" w:rsidRDefault="003D3076">
          <w:pPr>
            <w:spacing w:before="60"/>
            <w:ind w:left="720"/>
            <w:rPr>
              <w:color w:val="1155CC"/>
              <w:u w:val="single"/>
            </w:rPr>
          </w:pPr>
          <w:hyperlink w:anchor="_1ci93xb">
            <w:r w:rsidR="00823E0F">
              <w:rPr>
                <w:color w:val="1155CC"/>
                <w:u w:val="single"/>
              </w:rPr>
              <w:t>4.  Dissertation Research Proposal</w:t>
            </w:r>
          </w:hyperlink>
        </w:p>
        <w:p w14:paraId="5A108BF2" w14:textId="77777777" w:rsidR="00804D1A" w:rsidRDefault="003D3076">
          <w:pPr>
            <w:spacing w:before="60"/>
            <w:ind w:left="720"/>
            <w:rPr>
              <w:color w:val="1155CC"/>
              <w:u w:val="single"/>
            </w:rPr>
          </w:pPr>
          <w:hyperlink w:anchor="_3whwml4">
            <w:r w:rsidR="00823E0F">
              <w:rPr>
                <w:color w:val="1155CC"/>
                <w:u w:val="single"/>
              </w:rPr>
              <w:t>5.  Written Examination</w:t>
            </w:r>
          </w:hyperlink>
        </w:p>
        <w:p w14:paraId="47D599D5" w14:textId="77777777" w:rsidR="00804D1A" w:rsidRDefault="003D3076">
          <w:pPr>
            <w:spacing w:before="60"/>
            <w:ind w:left="720"/>
            <w:rPr>
              <w:color w:val="1155CC"/>
              <w:u w:val="single"/>
            </w:rPr>
          </w:pPr>
          <w:hyperlink w:anchor="_2bn6wsx">
            <w:r w:rsidR="00823E0F">
              <w:rPr>
                <w:color w:val="1155CC"/>
                <w:u w:val="single"/>
              </w:rPr>
              <w:t>6.  Oral Examination</w:t>
            </w:r>
          </w:hyperlink>
        </w:p>
        <w:p w14:paraId="687B4ED4" w14:textId="77777777" w:rsidR="00804D1A" w:rsidRDefault="003D3076">
          <w:pPr>
            <w:spacing w:before="60"/>
            <w:ind w:left="720"/>
            <w:rPr>
              <w:color w:val="1155CC"/>
              <w:u w:val="single"/>
            </w:rPr>
          </w:pPr>
          <w:hyperlink w:anchor="_tlr94793gefc">
            <w:r w:rsidR="00823E0F">
              <w:rPr>
                <w:color w:val="1155CC"/>
                <w:u w:val="single"/>
              </w:rPr>
              <w:t>7.  Review of the candidacy exams</w:t>
            </w:r>
          </w:hyperlink>
        </w:p>
        <w:p w14:paraId="5D8BFBAC" w14:textId="77777777" w:rsidR="00804D1A" w:rsidRDefault="003D3076">
          <w:pPr>
            <w:spacing w:before="60"/>
            <w:ind w:left="360"/>
            <w:rPr>
              <w:color w:val="1155CC"/>
              <w:u w:val="single"/>
            </w:rPr>
          </w:pPr>
          <w:hyperlink w:anchor="_qsh70q">
            <w:r w:rsidR="00823E0F">
              <w:rPr>
                <w:color w:val="1155CC"/>
                <w:u w:val="single"/>
              </w:rPr>
              <w:t>B.  Recommended Procedures for Chairs of GGB Qualifying Exams</w:t>
            </w:r>
          </w:hyperlink>
        </w:p>
        <w:p w14:paraId="5E42DB76" w14:textId="77777777" w:rsidR="00804D1A" w:rsidRDefault="003D3076">
          <w:pPr>
            <w:spacing w:before="60"/>
            <w:ind w:left="720"/>
            <w:rPr>
              <w:color w:val="1155CC"/>
              <w:u w:val="single"/>
            </w:rPr>
          </w:pPr>
          <w:hyperlink w:anchor="_3as4poj">
            <w:r w:rsidR="00823E0F">
              <w:rPr>
                <w:color w:val="1155CC"/>
                <w:u w:val="single"/>
              </w:rPr>
              <w:t>1.  Written Examination</w:t>
            </w:r>
          </w:hyperlink>
        </w:p>
        <w:p w14:paraId="45EA1FE0" w14:textId="77777777" w:rsidR="00804D1A" w:rsidRDefault="003D3076">
          <w:pPr>
            <w:spacing w:before="60"/>
            <w:ind w:left="720"/>
            <w:rPr>
              <w:color w:val="1155CC"/>
              <w:u w:val="single"/>
            </w:rPr>
          </w:pPr>
          <w:hyperlink w:anchor="_1pxezwc">
            <w:r w:rsidR="00823E0F">
              <w:rPr>
                <w:color w:val="1155CC"/>
                <w:u w:val="single"/>
              </w:rPr>
              <w:t>2.  Oral Examination</w:t>
            </w:r>
          </w:hyperlink>
        </w:p>
        <w:p w14:paraId="41D59E54" w14:textId="77777777" w:rsidR="00804D1A" w:rsidRDefault="003D3076">
          <w:pPr>
            <w:spacing w:before="60"/>
            <w:ind w:left="720"/>
            <w:rPr>
              <w:color w:val="1155CC"/>
              <w:u w:val="single"/>
            </w:rPr>
          </w:pPr>
          <w:hyperlink w:anchor="_49x2ik5">
            <w:r w:rsidR="00823E0F">
              <w:rPr>
                <w:color w:val="1155CC"/>
                <w:u w:val="single"/>
              </w:rPr>
              <w:t>3.  Summary of the Dissertation Proposal Critique</w:t>
            </w:r>
          </w:hyperlink>
        </w:p>
        <w:p w14:paraId="3B27E112" w14:textId="77777777" w:rsidR="00804D1A" w:rsidRDefault="003D3076">
          <w:pPr>
            <w:spacing w:before="60"/>
            <w:ind w:left="360"/>
            <w:rPr>
              <w:color w:val="1155CC"/>
              <w:u w:val="single"/>
            </w:rPr>
          </w:pPr>
          <w:hyperlink w:anchor="_13k6sci6zaxr">
            <w:r w:rsidR="00823E0F">
              <w:rPr>
                <w:color w:val="1155CC"/>
                <w:u w:val="single"/>
              </w:rPr>
              <w:t>C. Genetics, Genomics and Bioinformatics Academic Appeals – Qualifying Exams</w:t>
            </w:r>
          </w:hyperlink>
        </w:p>
        <w:p w14:paraId="03F2403E" w14:textId="77777777" w:rsidR="00804D1A" w:rsidRDefault="003D3076">
          <w:pPr>
            <w:spacing w:before="200"/>
            <w:rPr>
              <w:color w:val="1155CC"/>
              <w:u w:val="single"/>
            </w:rPr>
          </w:pPr>
          <w:hyperlink w:anchor="_g5ziv0bd3cim">
            <w:r w:rsidR="00823E0F">
              <w:rPr>
                <w:color w:val="1155CC"/>
                <w:u w:val="single"/>
              </w:rPr>
              <w:t>IV. Path to the Ph.D. Degree</w:t>
            </w:r>
          </w:hyperlink>
        </w:p>
        <w:p w14:paraId="7F972FAF" w14:textId="77777777" w:rsidR="00804D1A" w:rsidRDefault="003D3076">
          <w:pPr>
            <w:spacing w:before="60"/>
            <w:ind w:left="360"/>
            <w:rPr>
              <w:color w:val="1155CC"/>
              <w:u w:val="single"/>
            </w:rPr>
          </w:pPr>
          <w:hyperlink w:anchor="_s7syor5jmwvt">
            <w:r w:rsidR="00823E0F">
              <w:rPr>
                <w:color w:val="1155CC"/>
                <w:u w:val="single"/>
              </w:rPr>
              <w:t>A.  Pathway to the Ph.D. Degree</w:t>
            </w:r>
          </w:hyperlink>
        </w:p>
        <w:p w14:paraId="660D505F" w14:textId="77777777" w:rsidR="00804D1A" w:rsidRDefault="003D3076">
          <w:pPr>
            <w:spacing w:before="60"/>
            <w:ind w:left="360"/>
            <w:rPr>
              <w:color w:val="1155CC"/>
              <w:u w:val="single"/>
            </w:rPr>
          </w:pPr>
          <w:hyperlink w:anchor="_9ijtqtscghju">
            <w:r w:rsidR="00823E0F">
              <w:rPr>
                <w:color w:val="1155CC"/>
                <w:u w:val="single"/>
              </w:rPr>
              <w:t>B.  Course Program for a Ph.D. in GGB</w:t>
            </w:r>
          </w:hyperlink>
        </w:p>
        <w:p w14:paraId="27D139D5" w14:textId="77777777" w:rsidR="00804D1A" w:rsidRDefault="003D3076">
          <w:pPr>
            <w:spacing w:before="60"/>
            <w:ind w:left="360"/>
            <w:rPr>
              <w:b/>
              <w:color w:val="1155CC"/>
              <w:sz w:val="26"/>
              <w:szCs w:val="26"/>
              <w:u w:val="single"/>
            </w:rPr>
          </w:pPr>
          <w:hyperlink w:anchor="_lts87h970tsm">
            <w:r w:rsidR="00823E0F">
              <w:rPr>
                <w:color w:val="1155CC"/>
                <w:u w:val="single"/>
              </w:rPr>
              <w:t>C.  Guidelines for Studying for the Qualifying Exam</w:t>
            </w:r>
          </w:hyperlink>
          <w:r w:rsidR="00823E0F">
            <w:fldChar w:fldCharType="begin"/>
          </w:r>
          <w:r w:rsidR="00823E0F">
            <w:instrText xml:space="preserve"> HYPERLINK "https://ggb.ucr.edu/" </w:instrText>
          </w:r>
          <w:r w:rsidR="00823E0F">
            <w:fldChar w:fldCharType="separate"/>
          </w:r>
          <w:r w:rsidR="00823E0F">
            <w:rPr>
              <w:b/>
              <w:color w:val="1155CC"/>
              <w:sz w:val="26"/>
              <w:szCs w:val="26"/>
              <w:u w:val="single"/>
            </w:rPr>
            <w:t>Genetics, Genomics and Bioinformatics</w:t>
          </w:r>
        </w:p>
        <w:p w14:paraId="20A47ABF" w14:textId="77777777" w:rsidR="00804D1A" w:rsidRDefault="00823E0F">
          <w:pPr>
            <w:spacing w:before="60"/>
            <w:ind w:left="360"/>
            <w:rPr>
              <w:color w:val="1155CC"/>
              <w:u w:val="single"/>
            </w:rPr>
          </w:pPr>
          <w:r>
            <w:lastRenderedPageBreak/>
            <w:fldChar w:fldCharType="end"/>
          </w:r>
          <w:r>
            <w:fldChar w:fldCharType="begin"/>
          </w:r>
          <w:r>
            <w:instrText xml:space="preserve"> HYPERLINK "https://ggb.ucr.edu/" </w:instrText>
          </w:r>
          <w:r>
            <w:fldChar w:fldCharType="separate"/>
          </w:r>
        </w:p>
        <w:p w14:paraId="6105A71C" w14:textId="77777777" w:rsidR="00804D1A" w:rsidRDefault="00823E0F">
          <w:pPr>
            <w:spacing w:before="60"/>
            <w:ind w:left="360"/>
            <w:rPr>
              <w:color w:val="1155CC"/>
              <w:u w:val="single"/>
            </w:rPr>
          </w:pPr>
          <w:r>
            <w:rPr>
              <w:color w:val="1155CC"/>
              <w:u w:val="single"/>
            </w:rPr>
            <w:t>https://ggb.ucr.edu/</w:t>
          </w:r>
        </w:p>
        <w:p w14:paraId="30E8C014" w14:textId="77777777" w:rsidR="00804D1A" w:rsidRDefault="00823E0F">
          <w:pPr>
            <w:spacing w:before="60"/>
            <w:ind w:left="360"/>
            <w:rPr>
              <w:color w:val="1155CC"/>
              <w:u w:val="single"/>
            </w:rPr>
          </w:pPr>
          <w:r>
            <w:fldChar w:fldCharType="end"/>
          </w:r>
        </w:p>
        <w:p w14:paraId="6C1D901C" w14:textId="77777777" w:rsidR="00804D1A" w:rsidRDefault="003D3076">
          <w:pPr>
            <w:spacing w:before="200"/>
            <w:rPr>
              <w:color w:val="1155CC"/>
              <w:u w:val="single"/>
            </w:rPr>
          </w:pPr>
          <w:hyperlink w:anchor="_2p2csry">
            <w:r w:rsidR="00823E0F">
              <w:rPr>
                <w:color w:val="1155CC"/>
                <w:u w:val="single"/>
              </w:rPr>
              <w:t>VII. List of Potential Courses for GGB Students</w:t>
            </w:r>
          </w:hyperlink>
        </w:p>
        <w:p w14:paraId="452E8200" w14:textId="77777777" w:rsidR="00804D1A" w:rsidRDefault="003D3076">
          <w:pPr>
            <w:spacing w:before="200"/>
            <w:rPr>
              <w:color w:val="1155CC"/>
              <w:u w:val="single"/>
            </w:rPr>
          </w:pPr>
          <w:hyperlink w:anchor="_147n2zr">
            <w:r w:rsidR="00823E0F">
              <w:rPr>
                <w:color w:val="1155CC"/>
                <w:u w:val="single"/>
              </w:rPr>
              <w:t>VIII. Financial Support</w:t>
            </w:r>
          </w:hyperlink>
        </w:p>
        <w:p w14:paraId="243E0F58" w14:textId="77777777" w:rsidR="00804D1A" w:rsidRDefault="003D3076">
          <w:pPr>
            <w:spacing w:before="200"/>
            <w:rPr>
              <w:color w:val="1155CC"/>
              <w:u w:val="single"/>
            </w:rPr>
          </w:pPr>
          <w:hyperlink w:anchor="_3o7alnk">
            <w:r w:rsidR="00823E0F">
              <w:rPr>
                <w:color w:val="1155CC"/>
                <w:u w:val="single"/>
              </w:rPr>
              <w:t>X. Advice from GGB Students to GGB Students</w:t>
            </w:r>
          </w:hyperlink>
        </w:p>
        <w:p w14:paraId="7BDF7889" w14:textId="77777777" w:rsidR="00804D1A" w:rsidRDefault="003D3076">
          <w:pPr>
            <w:spacing w:before="200"/>
            <w:rPr>
              <w:color w:val="1155CC"/>
              <w:u w:val="single"/>
            </w:rPr>
          </w:pPr>
          <w:hyperlink w:anchor="_vosnya31qz77">
            <w:r w:rsidR="00823E0F">
              <w:rPr>
                <w:color w:val="1155CC"/>
                <w:u w:val="single"/>
              </w:rPr>
              <w:t>X.  Forms</w:t>
            </w:r>
          </w:hyperlink>
        </w:p>
        <w:p w14:paraId="47200A3E" w14:textId="77777777" w:rsidR="00804D1A" w:rsidRDefault="003D3076">
          <w:pPr>
            <w:spacing w:before="60"/>
            <w:ind w:left="360"/>
            <w:rPr>
              <w:color w:val="1155CC"/>
              <w:u w:val="single"/>
            </w:rPr>
          </w:pPr>
          <w:hyperlink w:anchor="_ihv636">
            <w:r w:rsidR="00823E0F">
              <w:rPr>
                <w:color w:val="1155CC"/>
                <w:u w:val="single"/>
              </w:rPr>
              <w:t>FORM AA</w:t>
            </w:r>
          </w:hyperlink>
        </w:p>
        <w:p w14:paraId="3335CAB6" w14:textId="77777777" w:rsidR="00804D1A" w:rsidRDefault="003D3076">
          <w:pPr>
            <w:spacing w:before="60"/>
            <w:ind w:left="360"/>
            <w:rPr>
              <w:color w:val="1155CC"/>
              <w:u w:val="single"/>
            </w:rPr>
          </w:pPr>
          <w:hyperlink w:anchor="_32hioqz">
            <w:r w:rsidR="00823E0F">
              <w:rPr>
                <w:color w:val="1155CC"/>
                <w:u w:val="single"/>
              </w:rPr>
              <w:t>FORM BB</w:t>
            </w:r>
          </w:hyperlink>
        </w:p>
        <w:p w14:paraId="31AE67F5" w14:textId="77777777" w:rsidR="00804D1A" w:rsidRDefault="003D3076">
          <w:pPr>
            <w:spacing w:before="60"/>
            <w:ind w:left="360"/>
            <w:rPr>
              <w:color w:val="1155CC"/>
              <w:u w:val="single"/>
            </w:rPr>
          </w:pPr>
          <w:hyperlink w:anchor="_3tbugp1">
            <w:r w:rsidR="00823E0F">
              <w:rPr>
                <w:color w:val="1155CC"/>
                <w:u w:val="single"/>
              </w:rPr>
              <w:t>FORM CC</w:t>
            </w:r>
          </w:hyperlink>
        </w:p>
        <w:p w14:paraId="0AD6F28E" w14:textId="77777777" w:rsidR="00804D1A" w:rsidRDefault="003D3076">
          <w:pPr>
            <w:spacing w:before="60"/>
            <w:ind w:left="360"/>
            <w:rPr>
              <w:color w:val="1155CC"/>
              <w:u w:val="single"/>
            </w:rPr>
          </w:pPr>
          <w:hyperlink w:anchor="_28h4qwu">
            <w:r w:rsidR="00823E0F">
              <w:rPr>
                <w:color w:val="1155CC"/>
                <w:u w:val="single"/>
              </w:rPr>
              <w:t>FORM DD</w:t>
            </w:r>
          </w:hyperlink>
        </w:p>
        <w:p w14:paraId="7323EF2D" w14:textId="77777777" w:rsidR="00804D1A" w:rsidRDefault="003D3076">
          <w:pPr>
            <w:spacing w:before="60"/>
            <w:ind w:left="360"/>
            <w:rPr>
              <w:color w:val="1155CC"/>
              <w:u w:val="single"/>
            </w:rPr>
          </w:pPr>
          <w:hyperlink w:anchor="_nmf14n">
            <w:r w:rsidR="00823E0F">
              <w:rPr>
                <w:color w:val="1155CC"/>
                <w:u w:val="single"/>
              </w:rPr>
              <w:t>FORM EE</w:t>
            </w:r>
          </w:hyperlink>
        </w:p>
        <w:p w14:paraId="449B7707" w14:textId="77777777" w:rsidR="00804D1A" w:rsidRDefault="003D3076">
          <w:pPr>
            <w:spacing w:before="60"/>
            <w:ind w:left="360"/>
            <w:rPr>
              <w:color w:val="1155CC"/>
              <w:u w:val="single"/>
            </w:rPr>
          </w:pPr>
          <w:hyperlink w:anchor="_37m2jsg">
            <w:r w:rsidR="00823E0F">
              <w:rPr>
                <w:color w:val="1155CC"/>
                <w:u w:val="single"/>
              </w:rPr>
              <w:t>FORM FF</w:t>
            </w:r>
          </w:hyperlink>
        </w:p>
        <w:p w14:paraId="1B320DC1" w14:textId="77777777" w:rsidR="00804D1A" w:rsidRDefault="003D3076">
          <w:pPr>
            <w:spacing w:before="60"/>
            <w:ind w:left="360"/>
            <w:rPr>
              <w:color w:val="1155CC"/>
              <w:u w:val="single"/>
            </w:rPr>
          </w:pPr>
          <w:hyperlink w:anchor="_1mrcu09">
            <w:r w:rsidR="00823E0F">
              <w:rPr>
                <w:color w:val="1155CC"/>
                <w:u w:val="single"/>
              </w:rPr>
              <w:t>FORM HH</w:t>
            </w:r>
          </w:hyperlink>
        </w:p>
        <w:p w14:paraId="6A466028" w14:textId="77777777" w:rsidR="00804D1A" w:rsidRDefault="003D3076">
          <w:pPr>
            <w:spacing w:before="200"/>
            <w:rPr>
              <w:color w:val="1155CC"/>
              <w:u w:val="single"/>
            </w:rPr>
          </w:pPr>
          <w:hyperlink w:anchor="_2lwamvv">
            <w:r w:rsidR="00823E0F">
              <w:rPr>
                <w:color w:val="1155CC"/>
                <w:u w:val="single"/>
              </w:rPr>
              <w:t>XI. Faculty and Student Directories</w:t>
            </w:r>
          </w:hyperlink>
        </w:p>
        <w:p w14:paraId="28E3BD78" w14:textId="77777777" w:rsidR="00804D1A" w:rsidRDefault="003D3076">
          <w:pPr>
            <w:spacing w:before="60"/>
            <w:ind w:left="360"/>
            <w:rPr>
              <w:color w:val="1155CC"/>
              <w:u w:val="single"/>
            </w:rPr>
          </w:pPr>
          <w:hyperlink w:anchor="_111kx3o">
            <w:r w:rsidR="00823E0F">
              <w:rPr>
                <w:color w:val="1155CC"/>
                <w:u w:val="single"/>
              </w:rPr>
              <w:t>A.  Faculty in the GGB Program</w:t>
            </w:r>
          </w:hyperlink>
        </w:p>
        <w:p w14:paraId="43E85D64" w14:textId="77777777" w:rsidR="00804D1A" w:rsidRDefault="003D3076">
          <w:pPr>
            <w:spacing w:before="60"/>
            <w:ind w:left="360"/>
            <w:rPr>
              <w:color w:val="1155CC"/>
              <w:u w:val="single"/>
            </w:rPr>
          </w:pPr>
          <w:hyperlink w:anchor="_7vnt0v8npal7">
            <w:r w:rsidR="00823E0F">
              <w:rPr>
                <w:color w:val="1155CC"/>
                <w:u w:val="single"/>
              </w:rPr>
              <w:t>B.  Students in the GGB Program</w:t>
            </w:r>
          </w:hyperlink>
        </w:p>
        <w:p w14:paraId="44539307" w14:textId="77777777" w:rsidR="00804D1A" w:rsidRDefault="003D3076">
          <w:pPr>
            <w:spacing w:before="200" w:after="80"/>
            <w:rPr>
              <w:color w:val="1155CC"/>
              <w:u w:val="single"/>
            </w:rPr>
          </w:pPr>
          <w:hyperlink w:anchor="_eqt3tt64tw8j">
            <w:r w:rsidR="00823E0F">
              <w:rPr>
                <w:color w:val="1155CC"/>
                <w:u w:val="single"/>
              </w:rPr>
              <w:t>XII. CNAS Graduate Student Affairs Center</w:t>
            </w:r>
          </w:hyperlink>
          <w:r w:rsidR="00823E0F">
            <w:fldChar w:fldCharType="end"/>
          </w:r>
        </w:p>
      </w:sdtContent>
    </w:sdt>
    <w:p w14:paraId="553C5B3E" w14:textId="77777777" w:rsidR="00804D1A" w:rsidRDefault="003D3076">
      <w:pPr>
        <w:pBdr>
          <w:top w:val="nil"/>
          <w:left w:val="nil"/>
          <w:bottom w:val="nil"/>
          <w:right w:val="nil"/>
          <w:between w:val="nil"/>
        </w:pBdr>
      </w:pPr>
      <w:hyperlink r:id="rId7" w:history="1"/>
      <w:r w:rsidR="00823E0F">
        <w:fldChar w:fldCharType="begin"/>
      </w:r>
      <w:r w:rsidR="00823E0F">
        <w:instrText xml:space="preserve"> HYPERLINK "about:blank" </w:instrText>
      </w:r>
      <w:r w:rsidR="00823E0F">
        <w:fldChar w:fldCharType="separate"/>
      </w:r>
    </w:p>
    <w:p w14:paraId="0785425A" w14:textId="77777777" w:rsidR="00804D1A" w:rsidRDefault="00804D1A">
      <w:pPr>
        <w:pBdr>
          <w:top w:val="nil"/>
          <w:left w:val="nil"/>
          <w:bottom w:val="nil"/>
          <w:right w:val="nil"/>
          <w:between w:val="nil"/>
        </w:pBdr>
      </w:pPr>
    </w:p>
    <w:p w14:paraId="1E4F2E98" w14:textId="77777777" w:rsidR="00804D1A" w:rsidRDefault="00823E0F">
      <w:pPr>
        <w:widowControl w:val="0"/>
        <w:pBdr>
          <w:top w:val="nil"/>
          <w:left w:val="nil"/>
          <w:bottom w:val="nil"/>
          <w:right w:val="nil"/>
          <w:between w:val="nil"/>
        </w:pBdr>
        <w:spacing w:line="276" w:lineRule="auto"/>
      </w:pPr>
      <w:r>
        <w:br w:type="page"/>
      </w:r>
    </w:p>
    <w:bookmarkStart w:id="6" w:name="_30j0zll" w:colFirst="0" w:colLast="0"/>
    <w:bookmarkEnd w:id="6"/>
    <w:p w14:paraId="5EBB4406" w14:textId="77777777" w:rsidR="00804D1A" w:rsidRDefault="00823E0F">
      <w:pPr>
        <w:pStyle w:val="Heading1"/>
        <w:pBdr>
          <w:top w:val="nil"/>
          <w:left w:val="nil"/>
          <w:bottom w:val="nil"/>
          <w:right w:val="nil"/>
          <w:between w:val="nil"/>
        </w:pBdr>
        <w:jc w:val="center"/>
      </w:pPr>
      <w:r>
        <w:lastRenderedPageBreak/>
        <w:fldChar w:fldCharType="end"/>
      </w:r>
      <w:r>
        <w:rPr>
          <w:b/>
          <w:sz w:val="28"/>
          <w:szCs w:val="28"/>
        </w:rPr>
        <w:t>I.  Introduction and Contact Information</w:t>
      </w:r>
    </w:p>
    <w:p w14:paraId="512D8CF8" w14:textId="77777777" w:rsidR="00804D1A" w:rsidRDefault="00804D1A">
      <w:pPr>
        <w:pBdr>
          <w:top w:val="nil"/>
          <w:left w:val="nil"/>
          <w:bottom w:val="nil"/>
          <w:right w:val="nil"/>
          <w:between w:val="nil"/>
        </w:pBdr>
        <w:tabs>
          <w:tab w:val="center" w:pos="4320"/>
          <w:tab w:val="right" w:pos="8640"/>
        </w:tabs>
      </w:pPr>
    </w:p>
    <w:p w14:paraId="5B85EA6C" w14:textId="77777777" w:rsidR="00804D1A" w:rsidRDefault="00804D1A">
      <w:pPr>
        <w:pBdr>
          <w:top w:val="nil"/>
          <w:left w:val="nil"/>
          <w:bottom w:val="nil"/>
          <w:right w:val="nil"/>
          <w:between w:val="nil"/>
        </w:pBdr>
        <w:tabs>
          <w:tab w:val="right" w:pos="8640"/>
        </w:tabs>
        <w:jc w:val="both"/>
      </w:pPr>
    </w:p>
    <w:p w14:paraId="3B7F1364"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7" w:name="_1fob9te" w:colFirst="0" w:colLast="0"/>
      <w:bookmarkEnd w:id="7"/>
      <w:r>
        <w:rPr>
          <w:rFonts w:ascii="Times New Roman" w:eastAsia="Times New Roman" w:hAnsi="Times New Roman" w:cs="Times New Roman"/>
          <w:i w:val="0"/>
          <w:sz w:val="24"/>
          <w:szCs w:val="24"/>
        </w:rPr>
        <w:t>A.  Graduate Program in Genetics, Genomics and Bioinformatics</w:t>
      </w:r>
    </w:p>
    <w:p w14:paraId="1517BB39" w14:textId="77777777" w:rsidR="00804D1A" w:rsidRDefault="00804D1A">
      <w:pPr>
        <w:pBdr>
          <w:top w:val="nil"/>
          <w:left w:val="nil"/>
          <w:bottom w:val="nil"/>
          <w:right w:val="nil"/>
          <w:between w:val="nil"/>
        </w:pBdr>
        <w:tabs>
          <w:tab w:val="right" w:pos="8640"/>
        </w:tabs>
        <w:rPr>
          <w:b/>
        </w:rPr>
      </w:pPr>
    </w:p>
    <w:p w14:paraId="4A762FA8" w14:textId="77777777" w:rsidR="00804D1A" w:rsidRDefault="00823E0F">
      <w:pPr>
        <w:pBdr>
          <w:top w:val="nil"/>
          <w:left w:val="nil"/>
          <w:bottom w:val="nil"/>
          <w:right w:val="nil"/>
          <w:between w:val="nil"/>
        </w:pBdr>
        <w:tabs>
          <w:tab w:val="right" w:pos="8640"/>
        </w:tabs>
      </w:pPr>
      <w:r>
        <w:t xml:space="preserve">The Graduate Program in Genetics, Genomics and Bioinformatics (known as the GGB Program) was formed to encourage broad-based study of genetics and to foster communication between geneticists, bioinformaticians and genomics researchers within different departments on the University of California Riverside campus.  The GGB is thus interdepartmental and includes over 70 faculty members from the departments of Biochemistry, Biology, Botany and Plant Sciences, Biomedical Sciences, Cell Biology and Neurosciences, Computer Science, Entomology, Environmental Science, Nematology, Plant Pathology, and Statistics.  The program's primary objective is to train scientists who are capable of teaching and conducting research in the area of genetics, genomics and bioinformatics. </w:t>
      </w:r>
    </w:p>
    <w:p w14:paraId="330F117B" w14:textId="77777777" w:rsidR="00804D1A" w:rsidRDefault="00804D1A">
      <w:pPr>
        <w:pBdr>
          <w:top w:val="nil"/>
          <w:left w:val="nil"/>
          <w:bottom w:val="nil"/>
          <w:right w:val="nil"/>
          <w:between w:val="nil"/>
        </w:pBdr>
        <w:tabs>
          <w:tab w:val="right" w:pos="8640"/>
        </w:tabs>
      </w:pPr>
    </w:p>
    <w:p w14:paraId="641E602B" w14:textId="77777777" w:rsidR="00804D1A" w:rsidRDefault="00823E0F">
      <w:pPr>
        <w:pBdr>
          <w:top w:val="nil"/>
          <w:left w:val="nil"/>
          <w:bottom w:val="nil"/>
          <w:right w:val="nil"/>
          <w:between w:val="nil"/>
        </w:pBdr>
        <w:tabs>
          <w:tab w:val="right" w:pos="8640"/>
        </w:tabs>
      </w:pPr>
      <w:r>
        <w:t xml:space="preserve">Given the diversity in the GGB Program, graduate students </w:t>
      </w:r>
      <w:proofErr w:type="gramStart"/>
      <w:r>
        <w:t>have the opportunity to</w:t>
      </w:r>
      <w:proofErr w:type="gramEnd"/>
      <w:r>
        <w:t xml:space="preserve"> incorporate a wide range of disciplines into their training experience. Programs of study are tailored to the interests and goals of individual students.  </w:t>
      </w:r>
    </w:p>
    <w:p w14:paraId="7C5C2C35" w14:textId="77777777" w:rsidR="00804D1A" w:rsidRDefault="00804D1A">
      <w:pPr>
        <w:pBdr>
          <w:top w:val="nil"/>
          <w:left w:val="nil"/>
          <w:bottom w:val="nil"/>
          <w:right w:val="nil"/>
          <w:between w:val="nil"/>
        </w:pBdr>
        <w:tabs>
          <w:tab w:val="right" w:pos="8640"/>
        </w:tabs>
      </w:pPr>
    </w:p>
    <w:p w14:paraId="7718DE3E" w14:textId="77777777" w:rsidR="00804D1A" w:rsidRDefault="00823E0F">
      <w:pPr>
        <w:pBdr>
          <w:top w:val="nil"/>
          <w:left w:val="nil"/>
          <w:bottom w:val="nil"/>
          <w:right w:val="nil"/>
          <w:between w:val="nil"/>
        </w:pBdr>
        <w:tabs>
          <w:tab w:val="left" w:pos="432"/>
        </w:tabs>
      </w:pPr>
      <w:r>
        <w:t xml:space="preserve">This handbook is designed to aid GGB students to adapt to their new academic environment and to design a personalized and stimulating program of study. Because the practices of different graduate programs at UC Riverside often vary, the GGB students should carefully read this manual and consult with their student mentors and Graduate Advisors when questions arise.  It is also recommended that graduate students refer to the </w:t>
      </w:r>
      <w:r>
        <w:rPr>
          <w:b/>
        </w:rPr>
        <w:t>UCR Graduate Students Handbook</w:t>
      </w:r>
      <w:r>
        <w:t>, available on the Graduate Division website for general policies at:  http://graduate.ucr.edu/forms/GSHandbook.pdf.</w:t>
      </w:r>
    </w:p>
    <w:p w14:paraId="1012ED6F" w14:textId="77777777" w:rsidR="00804D1A" w:rsidRDefault="00804D1A">
      <w:pPr>
        <w:pBdr>
          <w:top w:val="nil"/>
          <w:left w:val="nil"/>
          <w:bottom w:val="nil"/>
          <w:right w:val="nil"/>
          <w:between w:val="nil"/>
        </w:pBdr>
        <w:tabs>
          <w:tab w:val="left" w:pos="432"/>
        </w:tabs>
      </w:pPr>
    </w:p>
    <w:p w14:paraId="412B6702" w14:textId="77777777" w:rsidR="00804D1A" w:rsidRDefault="00823E0F">
      <w:pPr>
        <w:pBdr>
          <w:top w:val="nil"/>
          <w:left w:val="nil"/>
          <w:bottom w:val="nil"/>
          <w:right w:val="nil"/>
          <w:between w:val="nil"/>
        </w:pBdr>
      </w:pPr>
      <w:r>
        <w:t xml:space="preserve">Additional information can be found on the GGB website:  </w:t>
      </w:r>
      <w:hyperlink r:id="rId8">
        <w:r>
          <w:rPr>
            <w:color w:val="1155CC"/>
            <w:u w:val="single"/>
          </w:rPr>
          <w:t>http://ggb</w:t>
        </w:r>
        <w:r>
          <w:rPr>
            <w:color w:val="1155CC"/>
            <w:u w:val="single"/>
          </w:rPr>
          <w:t>.ucr.edu/</w:t>
        </w:r>
      </w:hyperlink>
      <w:r>
        <w:t>.  Refer to the Graduate Division website (</w:t>
      </w:r>
      <w:hyperlink r:id="rId9">
        <w:r>
          <w:rPr>
            <w:color w:val="1155CC"/>
            <w:u w:val="single"/>
          </w:rPr>
          <w:t>http://graduate.ucr.edu/</w:t>
        </w:r>
      </w:hyperlink>
      <w:r>
        <w:t>) for the Graduate Advisor's Manual, Policies and Procedures Governing Graduate Student Employment, and the Graduate Division Calendar.</w:t>
      </w:r>
    </w:p>
    <w:p w14:paraId="391B8D98" w14:textId="77777777" w:rsidR="00804D1A" w:rsidRDefault="00804D1A">
      <w:pPr>
        <w:pBdr>
          <w:top w:val="nil"/>
          <w:left w:val="nil"/>
          <w:bottom w:val="nil"/>
          <w:right w:val="nil"/>
          <w:between w:val="nil"/>
        </w:pBdr>
        <w:jc w:val="both"/>
        <w:rPr>
          <w:b/>
        </w:rPr>
      </w:pPr>
    </w:p>
    <w:p w14:paraId="7113E033" w14:textId="77777777" w:rsidR="00804D1A" w:rsidRDefault="00804D1A">
      <w:pPr>
        <w:pBdr>
          <w:top w:val="nil"/>
          <w:left w:val="nil"/>
          <w:bottom w:val="nil"/>
          <w:right w:val="nil"/>
          <w:between w:val="nil"/>
        </w:pBdr>
        <w:tabs>
          <w:tab w:val="left" w:pos="432"/>
        </w:tabs>
        <w:jc w:val="both"/>
        <w:rPr>
          <w:b/>
        </w:rPr>
      </w:pPr>
    </w:p>
    <w:p w14:paraId="228CF885"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8" w:name="_3znysh7" w:colFirst="0" w:colLast="0"/>
      <w:bookmarkEnd w:id="8"/>
      <w:r>
        <w:rPr>
          <w:rFonts w:ascii="Times New Roman" w:eastAsia="Times New Roman" w:hAnsi="Times New Roman" w:cs="Times New Roman"/>
          <w:i w:val="0"/>
          <w:sz w:val="24"/>
          <w:szCs w:val="24"/>
        </w:rPr>
        <w:t>B.  Program Contact Information</w:t>
      </w:r>
    </w:p>
    <w:p w14:paraId="1526C0B0" w14:textId="77777777" w:rsidR="00804D1A" w:rsidRDefault="00804D1A">
      <w:pPr>
        <w:pBdr>
          <w:top w:val="nil"/>
          <w:left w:val="nil"/>
          <w:bottom w:val="nil"/>
          <w:right w:val="nil"/>
          <w:between w:val="nil"/>
        </w:pBdr>
        <w:tabs>
          <w:tab w:val="left" w:pos="432"/>
        </w:tabs>
        <w:ind w:left="720" w:hanging="720"/>
        <w:jc w:val="both"/>
        <w:rPr>
          <w:b/>
        </w:rPr>
      </w:pPr>
    </w:p>
    <w:p w14:paraId="0ABAE686" w14:textId="77777777" w:rsidR="00804D1A" w:rsidRDefault="00823E0F">
      <w:pPr>
        <w:pBdr>
          <w:top w:val="nil"/>
          <w:left w:val="nil"/>
          <w:bottom w:val="nil"/>
          <w:right w:val="nil"/>
          <w:between w:val="nil"/>
        </w:pBdr>
        <w:tabs>
          <w:tab w:val="left" w:pos="480"/>
        </w:tabs>
        <w:ind w:left="720" w:hanging="720"/>
        <w:jc w:val="both"/>
        <w:rPr>
          <w:b/>
        </w:rPr>
      </w:pPr>
      <w:r>
        <w:rPr>
          <w:b/>
        </w:rPr>
        <w:t>Program Director:</w:t>
      </w:r>
    </w:p>
    <w:p w14:paraId="3F2A5A34" w14:textId="77777777" w:rsidR="00804D1A" w:rsidRDefault="00804D1A">
      <w:pPr>
        <w:pBdr>
          <w:top w:val="nil"/>
          <w:left w:val="nil"/>
          <w:bottom w:val="nil"/>
          <w:right w:val="nil"/>
          <w:between w:val="nil"/>
        </w:pBdr>
        <w:tabs>
          <w:tab w:val="left" w:pos="432"/>
        </w:tabs>
        <w:ind w:left="480" w:hanging="720"/>
        <w:jc w:val="both"/>
      </w:pPr>
    </w:p>
    <w:p w14:paraId="56D34738" w14:textId="77777777" w:rsidR="00804D1A" w:rsidRDefault="00823E0F">
      <w:pPr>
        <w:pBdr>
          <w:top w:val="nil"/>
          <w:left w:val="nil"/>
          <w:bottom w:val="nil"/>
          <w:right w:val="nil"/>
          <w:between w:val="nil"/>
        </w:pBdr>
        <w:tabs>
          <w:tab w:val="left" w:pos="432"/>
          <w:tab w:val="left" w:pos="8160"/>
        </w:tabs>
        <w:ind w:left="480" w:hanging="475"/>
      </w:pPr>
      <w:r>
        <w:tab/>
        <w:t xml:space="preserve"> Dr. Xuemei Chen, Department of Botany and Plant Sciences, 4234A Genomics Building, (951) 827-3988, </w:t>
      </w:r>
      <w:hyperlink r:id="rId10">
        <w:r>
          <w:rPr>
            <w:color w:val="1155CC"/>
            <w:u w:val="single"/>
          </w:rPr>
          <w:t>xuemei.chen@ucr.edu</w:t>
        </w:r>
      </w:hyperlink>
    </w:p>
    <w:p w14:paraId="02601061" w14:textId="77777777" w:rsidR="00804D1A" w:rsidRDefault="00804D1A">
      <w:pPr>
        <w:pBdr>
          <w:top w:val="nil"/>
          <w:left w:val="nil"/>
          <w:bottom w:val="nil"/>
          <w:right w:val="nil"/>
          <w:between w:val="nil"/>
        </w:pBdr>
        <w:tabs>
          <w:tab w:val="left" w:pos="432"/>
        </w:tabs>
      </w:pPr>
    </w:p>
    <w:p w14:paraId="3A611555" w14:textId="77777777" w:rsidR="00804D1A" w:rsidRDefault="00823E0F">
      <w:pPr>
        <w:pBdr>
          <w:top w:val="nil"/>
          <w:left w:val="nil"/>
          <w:bottom w:val="nil"/>
          <w:right w:val="nil"/>
          <w:between w:val="nil"/>
        </w:pBdr>
        <w:tabs>
          <w:tab w:val="left" w:pos="8160"/>
        </w:tabs>
        <w:ind w:left="475"/>
      </w:pPr>
      <w:r>
        <w:t>The Program Director is involved with administrative and academic decisions for the GGB Program.  All final decisions on curriculum, financial aid, recruitment, and student affairs may be made by the Program Director. The Director also chairs the GGB Executive Committee.</w:t>
      </w:r>
    </w:p>
    <w:p w14:paraId="397C2B48" w14:textId="77777777" w:rsidR="00804D1A" w:rsidRDefault="00804D1A">
      <w:pPr>
        <w:pBdr>
          <w:top w:val="nil"/>
          <w:left w:val="nil"/>
          <w:bottom w:val="nil"/>
          <w:right w:val="nil"/>
          <w:between w:val="nil"/>
        </w:pBdr>
        <w:jc w:val="both"/>
      </w:pPr>
    </w:p>
    <w:p w14:paraId="6B954BFC" w14:textId="77777777" w:rsidR="00804D1A" w:rsidRDefault="00823E0F">
      <w:pPr>
        <w:pBdr>
          <w:top w:val="nil"/>
          <w:left w:val="nil"/>
          <w:bottom w:val="nil"/>
          <w:right w:val="nil"/>
          <w:between w:val="nil"/>
        </w:pBdr>
        <w:jc w:val="both"/>
        <w:rPr>
          <w:b/>
        </w:rPr>
      </w:pPr>
      <w:r>
        <w:rPr>
          <w:b/>
        </w:rPr>
        <w:t>Graduate Advisor for Continuing Students:</w:t>
      </w:r>
    </w:p>
    <w:p w14:paraId="5990F2CA" w14:textId="77777777" w:rsidR="00804D1A" w:rsidRDefault="00804D1A">
      <w:pPr>
        <w:pBdr>
          <w:top w:val="nil"/>
          <w:left w:val="nil"/>
          <w:bottom w:val="nil"/>
          <w:right w:val="nil"/>
          <w:between w:val="nil"/>
        </w:pBdr>
        <w:tabs>
          <w:tab w:val="left" w:pos="432"/>
        </w:tabs>
        <w:ind w:left="480" w:hanging="720"/>
        <w:jc w:val="both"/>
      </w:pPr>
    </w:p>
    <w:p w14:paraId="28BF0D1F" w14:textId="294A7BC5" w:rsidR="00804D1A" w:rsidRDefault="00823E0F" w:rsidP="003D3076">
      <w:pPr>
        <w:pBdr>
          <w:top w:val="nil"/>
          <w:left w:val="nil"/>
          <w:bottom w:val="nil"/>
          <w:right w:val="nil"/>
          <w:between w:val="nil"/>
        </w:pBdr>
        <w:tabs>
          <w:tab w:val="left" w:pos="480"/>
        </w:tabs>
        <w:ind w:left="475" w:hanging="475"/>
        <w:rPr>
          <w:u w:val="single"/>
        </w:rPr>
      </w:pPr>
      <w:r>
        <w:tab/>
        <w:t xml:space="preserve">Dr. </w:t>
      </w:r>
      <w:r w:rsidR="003D3076" w:rsidRPr="003D3076">
        <w:t>Zhenyu (Arthur) Jia</w:t>
      </w:r>
      <w:r w:rsidR="003D3076">
        <w:t>,</w:t>
      </w:r>
      <w:r w:rsidR="003D3076" w:rsidRPr="003D3076">
        <w:t xml:space="preserve"> Quantitative genetics; Genomics-assisted breeding; </w:t>
      </w:r>
      <w:proofErr w:type="gramStart"/>
      <w:r w:rsidR="003D3076" w:rsidRPr="003D3076">
        <w:t>Bioinformatics</w:t>
      </w:r>
      <w:r>
        <w:t xml:space="preserve">, </w:t>
      </w:r>
      <w:r w:rsidR="003D3076">
        <w:t xml:space="preserve"> 3109</w:t>
      </w:r>
      <w:proofErr w:type="gramEnd"/>
      <w:r w:rsidR="003D3076">
        <w:t xml:space="preserve"> Batchelor Hall (951) 827-3987, arthur.jia@ucr.edu</w:t>
      </w:r>
    </w:p>
    <w:p w14:paraId="44671AA7" w14:textId="77777777" w:rsidR="00804D1A" w:rsidRDefault="00804D1A">
      <w:pPr>
        <w:pBdr>
          <w:top w:val="nil"/>
          <w:left w:val="nil"/>
          <w:bottom w:val="nil"/>
          <w:right w:val="nil"/>
          <w:between w:val="nil"/>
        </w:pBdr>
        <w:tabs>
          <w:tab w:val="left" w:pos="432"/>
        </w:tabs>
        <w:ind w:left="480" w:hanging="720"/>
        <w:jc w:val="both"/>
      </w:pPr>
    </w:p>
    <w:p w14:paraId="427661F1" w14:textId="77777777" w:rsidR="00804D1A" w:rsidRDefault="00823E0F">
      <w:pPr>
        <w:pBdr>
          <w:top w:val="nil"/>
          <w:left w:val="nil"/>
          <w:bottom w:val="nil"/>
          <w:right w:val="nil"/>
          <w:between w:val="nil"/>
        </w:pBdr>
        <w:tabs>
          <w:tab w:val="left" w:pos="480"/>
        </w:tabs>
        <w:ind w:left="475" w:hanging="432"/>
      </w:pPr>
      <w:r>
        <w:tab/>
        <w:t xml:space="preserve">The Graduate Advisor for continuing students is responsible for overseeing the academic progress of all GGB students and chairs the GGB Curriculum Committee.  The Advisor approves Course Programs, Guidance Committees, Qualifying Exam Committees, and Dissertation Committees.  The Advisor chairs the Curriculum Committee of the GGB Program. The Advisor is also actively involved with students having academic problems (i.e., academic probation), and acts as a mediator to find solutions to </w:t>
      </w:r>
      <w:proofErr w:type="spellStart"/>
      <w:proofErr w:type="gramStart"/>
      <w:r>
        <w:t>non productive</w:t>
      </w:r>
      <w:proofErr w:type="spellEnd"/>
      <w:proofErr w:type="gramEnd"/>
      <w:r>
        <w:t xml:space="preserve"> student-faculty interactions.  </w:t>
      </w:r>
    </w:p>
    <w:p w14:paraId="52983C42" w14:textId="77777777" w:rsidR="00804D1A" w:rsidRDefault="00804D1A">
      <w:pPr>
        <w:pBdr>
          <w:top w:val="nil"/>
          <w:left w:val="nil"/>
          <w:bottom w:val="nil"/>
          <w:right w:val="nil"/>
          <w:between w:val="nil"/>
        </w:pBdr>
        <w:tabs>
          <w:tab w:val="left" w:pos="432"/>
        </w:tabs>
        <w:ind w:left="475" w:hanging="475"/>
        <w:jc w:val="both"/>
      </w:pPr>
    </w:p>
    <w:p w14:paraId="354C846C" w14:textId="77777777" w:rsidR="00804D1A" w:rsidRDefault="00823E0F">
      <w:pPr>
        <w:pBdr>
          <w:top w:val="nil"/>
          <w:left w:val="nil"/>
          <w:bottom w:val="nil"/>
          <w:right w:val="nil"/>
          <w:between w:val="nil"/>
        </w:pBdr>
        <w:jc w:val="both"/>
        <w:rPr>
          <w:b/>
        </w:rPr>
      </w:pPr>
      <w:r>
        <w:rPr>
          <w:b/>
        </w:rPr>
        <w:t>Graduate Advisor for Recruitment:</w:t>
      </w:r>
    </w:p>
    <w:p w14:paraId="5380F1E9" w14:textId="77777777" w:rsidR="00804D1A" w:rsidRDefault="00804D1A">
      <w:pPr>
        <w:pBdr>
          <w:top w:val="nil"/>
          <w:left w:val="nil"/>
          <w:bottom w:val="nil"/>
          <w:right w:val="nil"/>
          <w:between w:val="nil"/>
        </w:pBdr>
        <w:tabs>
          <w:tab w:val="left" w:pos="432"/>
        </w:tabs>
        <w:ind w:left="480" w:hanging="720"/>
        <w:jc w:val="both"/>
      </w:pPr>
    </w:p>
    <w:p w14:paraId="14CD46D9" w14:textId="77777777" w:rsidR="00804D1A" w:rsidRDefault="00823E0F">
      <w:pPr>
        <w:pBdr>
          <w:top w:val="nil"/>
          <w:left w:val="nil"/>
          <w:bottom w:val="nil"/>
          <w:right w:val="nil"/>
          <w:between w:val="nil"/>
        </w:pBdr>
        <w:tabs>
          <w:tab w:val="left" w:pos="480"/>
        </w:tabs>
        <w:ind w:left="475" w:hanging="475"/>
        <w:rPr>
          <w:u w:val="single"/>
        </w:rPr>
      </w:pPr>
      <w:r>
        <w:tab/>
        <w:t>Dr. Weifeng Gu , Department of Molecular, Cell and Systems Biology, 1117 Biological Sciences Building, (951) 827-3600, weifeng.gu</w:t>
      </w:r>
      <w:hyperlink r:id="rId11">
        <w:r>
          <w:rPr>
            <w:color w:val="1155CC"/>
            <w:u w:val="single"/>
          </w:rPr>
          <w:t>@ucr.edu</w:t>
        </w:r>
      </w:hyperlink>
    </w:p>
    <w:p w14:paraId="2223A616" w14:textId="77777777" w:rsidR="00804D1A" w:rsidRDefault="00804D1A">
      <w:pPr>
        <w:pBdr>
          <w:top w:val="nil"/>
          <w:left w:val="nil"/>
          <w:bottom w:val="nil"/>
          <w:right w:val="nil"/>
          <w:between w:val="nil"/>
        </w:pBdr>
        <w:tabs>
          <w:tab w:val="left" w:pos="480"/>
        </w:tabs>
      </w:pPr>
    </w:p>
    <w:p w14:paraId="4CA756C2" w14:textId="77777777" w:rsidR="00804D1A" w:rsidRDefault="00823E0F">
      <w:pPr>
        <w:pBdr>
          <w:top w:val="nil"/>
          <w:left w:val="nil"/>
          <w:bottom w:val="nil"/>
          <w:right w:val="nil"/>
          <w:between w:val="nil"/>
        </w:pBdr>
        <w:tabs>
          <w:tab w:val="left" w:pos="480"/>
        </w:tabs>
        <w:ind w:left="475" w:hanging="432"/>
      </w:pPr>
      <w:r>
        <w:tab/>
        <w:t xml:space="preserve">The Graduate Advisor for recruitment is responsible for overseeing the processing of graduate student applications, recruitment of admitted students, and chairs the Recruitment and Admissions Committee. </w:t>
      </w:r>
    </w:p>
    <w:p w14:paraId="4AB8363B" w14:textId="77777777" w:rsidR="00804D1A" w:rsidRDefault="00804D1A">
      <w:pPr>
        <w:pBdr>
          <w:top w:val="nil"/>
          <w:left w:val="nil"/>
          <w:bottom w:val="nil"/>
          <w:right w:val="nil"/>
          <w:between w:val="nil"/>
        </w:pBdr>
        <w:tabs>
          <w:tab w:val="left" w:pos="480"/>
        </w:tabs>
        <w:ind w:left="475" w:hanging="432"/>
      </w:pPr>
    </w:p>
    <w:p w14:paraId="1805428A" w14:textId="77777777" w:rsidR="00804D1A" w:rsidRDefault="00823E0F">
      <w:pPr>
        <w:pBdr>
          <w:top w:val="nil"/>
          <w:left w:val="nil"/>
          <w:bottom w:val="nil"/>
          <w:right w:val="nil"/>
          <w:between w:val="nil"/>
        </w:pBdr>
        <w:jc w:val="both"/>
      </w:pPr>
      <w:r>
        <w:rPr>
          <w:b/>
        </w:rPr>
        <w:t>GGB Student Services Advisor:</w:t>
      </w:r>
    </w:p>
    <w:p w14:paraId="1CD65817" w14:textId="77777777" w:rsidR="00804D1A" w:rsidRDefault="00804D1A">
      <w:pPr>
        <w:pBdr>
          <w:top w:val="nil"/>
          <w:left w:val="nil"/>
          <w:bottom w:val="nil"/>
          <w:right w:val="nil"/>
          <w:between w:val="nil"/>
        </w:pBdr>
        <w:tabs>
          <w:tab w:val="left" w:pos="432"/>
        </w:tabs>
        <w:ind w:left="480" w:hanging="720"/>
        <w:jc w:val="both"/>
      </w:pPr>
    </w:p>
    <w:p w14:paraId="65FE276C" w14:textId="77777777" w:rsidR="00804D1A" w:rsidRDefault="00823E0F">
      <w:pPr>
        <w:pBdr>
          <w:top w:val="nil"/>
          <w:left w:val="nil"/>
          <w:bottom w:val="nil"/>
          <w:right w:val="nil"/>
          <w:between w:val="nil"/>
        </w:pBdr>
        <w:tabs>
          <w:tab w:val="left" w:pos="480"/>
        </w:tabs>
        <w:ind w:left="475" w:hanging="475"/>
      </w:pPr>
      <w:r>
        <w:tab/>
        <w:t>John Herring, CNAS Graduate Student Affairs Center, 1140 Batchelor Hall, (951) 827-</w:t>
      </w:r>
      <w:r w:rsidR="00C868F1">
        <w:t>2441</w:t>
      </w:r>
      <w:r>
        <w:t xml:space="preserve">, </w:t>
      </w:r>
    </w:p>
    <w:p w14:paraId="623B357F" w14:textId="77777777" w:rsidR="00804D1A" w:rsidRDefault="00823E0F">
      <w:pPr>
        <w:pBdr>
          <w:top w:val="nil"/>
          <w:left w:val="nil"/>
          <w:bottom w:val="nil"/>
          <w:right w:val="nil"/>
          <w:between w:val="nil"/>
        </w:pBdr>
        <w:tabs>
          <w:tab w:val="left" w:pos="480"/>
        </w:tabs>
        <w:ind w:left="475" w:hanging="475"/>
      </w:pPr>
      <w:r>
        <w:t xml:space="preserve">         </w:t>
      </w:r>
      <w:hyperlink r:id="rId12" w:history="1">
        <w:r w:rsidR="00C868F1">
          <w:rPr>
            <w:rStyle w:val="Hyperlink"/>
          </w:rPr>
          <w:t>john.herring@ucr.edu</w:t>
        </w:r>
      </w:hyperlink>
    </w:p>
    <w:p w14:paraId="14802C1F" w14:textId="77777777" w:rsidR="00804D1A" w:rsidRDefault="00823E0F">
      <w:pPr>
        <w:pBdr>
          <w:top w:val="nil"/>
          <w:left w:val="nil"/>
          <w:bottom w:val="nil"/>
          <w:right w:val="nil"/>
          <w:between w:val="nil"/>
        </w:pBdr>
        <w:tabs>
          <w:tab w:val="left" w:pos="480"/>
        </w:tabs>
        <w:ind w:left="475" w:hanging="475"/>
        <w:rPr>
          <w:color w:val="1155CC"/>
          <w:u w:val="single"/>
        </w:rPr>
      </w:pPr>
      <w:r>
        <w:fldChar w:fldCharType="begin"/>
      </w:r>
      <w:r>
        <w:instrText xml:space="preserve"> HYPERLINK "mailto:deidra.kornfeld@ucr.edu" </w:instrText>
      </w:r>
      <w:r>
        <w:fldChar w:fldCharType="separate"/>
      </w:r>
    </w:p>
    <w:p w14:paraId="142952B8" w14:textId="77777777" w:rsidR="00804D1A" w:rsidRDefault="00823E0F">
      <w:pPr>
        <w:pBdr>
          <w:top w:val="nil"/>
          <w:left w:val="nil"/>
          <w:bottom w:val="nil"/>
          <w:right w:val="nil"/>
          <w:between w:val="nil"/>
        </w:pBdr>
        <w:tabs>
          <w:tab w:val="left" w:pos="480"/>
        </w:tabs>
        <w:ind w:left="475" w:hanging="475"/>
      </w:pPr>
      <w:r>
        <w:fldChar w:fldCharType="end"/>
      </w:r>
      <w:r>
        <w:tab/>
        <w:t>The GGB Student Affairs Officer oversees the day-to-day administration and management of the GGB program. This includes assisting students with enrollment and registration, financial issues, and academic progress.</w:t>
      </w:r>
    </w:p>
    <w:p w14:paraId="10570BD4" w14:textId="77777777" w:rsidR="00804D1A" w:rsidRDefault="00804D1A">
      <w:pPr>
        <w:pBdr>
          <w:top w:val="nil"/>
          <w:left w:val="nil"/>
          <w:bottom w:val="nil"/>
          <w:right w:val="nil"/>
          <w:between w:val="nil"/>
        </w:pBdr>
        <w:tabs>
          <w:tab w:val="left" w:pos="480"/>
        </w:tabs>
        <w:ind w:left="475" w:hanging="475"/>
      </w:pPr>
    </w:p>
    <w:p w14:paraId="766D7338" w14:textId="44767286" w:rsidR="00804D1A" w:rsidRDefault="00823E0F">
      <w:pPr>
        <w:pBdr>
          <w:top w:val="nil"/>
          <w:left w:val="nil"/>
          <w:bottom w:val="nil"/>
          <w:right w:val="nil"/>
          <w:between w:val="nil"/>
        </w:pBdr>
        <w:tabs>
          <w:tab w:val="left" w:pos="480"/>
        </w:tabs>
        <w:ind w:left="475" w:hanging="475"/>
      </w:pPr>
      <w:r>
        <w:rPr>
          <w:b/>
        </w:rPr>
        <w:t>GGB Graduate Student Association Representatives</w:t>
      </w:r>
      <w:r>
        <w:t xml:space="preserve"> (elected each year by the students)</w:t>
      </w:r>
    </w:p>
    <w:p w14:paraId="0F144A83" w14:textId="187B472E" w:rsidR="003D3076" w:rsidRDefault="003D3076">
      <w:pPr>
        <w:pBdr>
          <w:top w:val="nil"/>
          <w:left w:val="nil"/>
          <w:bottom w:val="nil"/>
          <w:right w:val="nil"/>
          <w:between w:val="nil"/>
        </w:pBdr>
        <w:tabs>
          <w:tab w:val="left" w:pos="480"/>
        </w:tabs>
        <w:ind w:left="475" w:hanging="475"/>
      </w:pPr>
    </w:p>
    <w:p w14:paraId="11DA9CA9" w14:textId="77777777" w:rsidR="003D3076" w:rsidRDefault="003D3076" w:rsidP="003D3076">
      <w:pPr>
        <w:pBdr>
          <w:top w:val="nil"/>
          <w:left w:val="nil"/>
          <w:bottom w:val="nil"/>
          <w:right w:val="nil"/>
          <w:between w:val="nil"/>
        </w:pBdr>
        <w:tabs>
          <w:tab w:val="left" w:pos="480"/>
        </w:tabs>
        <w:ind w:left="475" w:hanging="475"/>
      </w:pPr>
      <w:r>
        <w:tab/>
        <w:t>2020-21 Officers</w:t>
      </w:r>
    </w:p>
    <w:p w14:paraId="0AB8B605" w14:textId="0ED1ADD1" w:rsidR="003D3076" w:rsidRDefault="003D3076" w:rsidP="003D3076">
      <w:pPr>
        <w:pBdr>
          <w:top w:val="nil"/>
          <w:left w:val="nil"/>
          <w:bottom w:val="nil"/>
          <w:right w:val="nil"/>
          <w:between w:val="nil"/>
        </w:pBdr>
        <w:tabs>
          <w:tab w:val="left" w:pos="480"/>
        </w:tabs>
        <w:ind w:left="475" w:hanging="475"/>
      </w:pPr>
      <w:r>
        <w:tab/>
        <w:t xml:space="preserve">President: </w:t>
      </w:r>
      <w:r>
        <w:tab/>
        <w:t>Sarah Bobardt</w:t>
      </w:r>
    </w:p>
    <w:p w14:paraId="6B2BA140" w14:textId="597E0868" w:rsidR="003D3076" w:rsidRDefault="003D3076" w:rsidP="003D3076">
      <w:pPr>
        <w:pBdr>
          <w:top w:val="nil"/>
          <w:left w:val="nil"/>
          <w:bottom w:val="nil"/>
          <w:right w:val="nil"/>
          <w:between w:val="nil"/>
        </w:pBdr>
        <w:tabs>
          <w:tab w:val="left" w:pos="480"/>
        </w:tabs>
        <w:ind w:left="475" w:hanging="475"/>
      </w:pPr>
      <w:r>
        <w:tab/>
        <w:t xml:space="preserve">Vice President: </w:t>
      </w:r>
      <w:r>
        <w:tab/>
        <w:t>Hannah Freund</w:t>
      </w:r>
    </w:p>
    <w:p w14:paraId="03D60060" w14:textId="75F3C808" w:rsidR="003D3076" w:rsidRDefault="003D3076" w:rsidP="003D3076">
      <w:pPr>
        <w:pBdr>
          <w:top w:val="nil"/>
          <w:left w:val="nil"/>
          <w:bottom w:val="nil"/>
          <w:right w:val="nil"/>
          <w:between w:val="nil"/>
        </w:pBdr>
        <w:tabs>
          <w:tab w:val="left" w:pos="480"/>
        </w:tabs>
        <w:ind w:left="475" w:hanging="475"/>
      </w:pPr>
      <w:r>
        <w:tab/>
        <w:t>GSA Rep:</w:t>
      </w:r>
      <w:r>
        <w:tab/>
        <w:t>Alejandro Navarro</w:t>
      </w:r>
    </w:p>
    <w:p w14:paraId="43D91A8C" w14:textId="7CF3B91B" w:rsidR="003D3076" w:rsidRDefault="003D3076" w:rsidP="003D3076">
      <w:pPr>
        <w:pBdr>
          <w:top w:val="nil"/>
          <w:left w:val="nil"/>
          <w:bottom w:val="nil"/>
          <w:right w:val="nil"/>
          <w:between w:val="nil"/>
        </w:pBdr>
        <w:tabs>
          <w:tab w:val="left" w:pos="480"/>
        </w:tabs>
        <w:ind w:left="475" w:hanging="475"/>
      </w:pPr>
      <w:r>
        <w:tab/>
        <w:t xml:space="preserve">Secretary: </w:t>
      </w:r>
      <w:r>
        <w:tab/>
        <w:t>Shiyang He</w:t>
      </w:r>
    </w:p>
    <w:p w14:paraId="4C665D0B" w14:textId="09331A7A" w:rsidR="003D3076" w:rsidRDefault="003D3076" w:rsidP="003D3076">
      <w:pPr>
        <w:pBdr>
          <w:top w:val="nil"/>
          <w:left w:val="nil"/>
          <w:bottom w:val="nil"/>
          <w:right w:val="nil"/>
          <w:between w:val="nil"/>
        </w:pBdr>
        <w:tabs>
          <w:tab w:val="left" w:pos="480"/>
        </w:tabs>
        <w:ind w:left="475" w:hanging="475"/>
      </w:pPr>
      <w:r>
        <w:tab/>
        <w:t xml:space="preserve">Treasurer: </w:t>
      </w:r>
      <w:r>
        <w:tab/>
        <w:t>Yannan Hu</w:t>
      </w:r>
    </w:p>
    <w:p w14:paraId="5FEA15D1" w14:textId="77777777" w:rsidR="00804D1A" w:rsidRDefault="00804D1A">
      <w:pPr>
        <w:pBdr>
          <w:top w:val="nil"/>
          <w:left w:val="nil"/>
          <w:bottom w:val="nil"/>
          <w:right w:val="nil"/>
          <w:between w:val="nil"/>
        </w:pBdr>
        <w:tabs>
          <w:tab w:val="left" w:pos="432"/>
        </w:tabs>
        <w:ind w:left="480" w:hanging="720"/>
        <w:jc w:val="both"/>
      </w:pPr>
    </w:p>
    <w:p w14:paraId="57B39F1B" w14:textId="77777777" w:rsidR="00804D1A" w:rsidRDefault="00804D1A">
      <w:pPr>
        <w:pBdr>
          <w:top w:val="nil"/>
          <w:left w:val="nil"/>
          <w:bottom w:val="nil"/>
          <w:right w:val="nil"/>
          <w:between w:val="nil"/>
        </w:pBdr>
        <w:ind w:left="475"/>
        <w:jc w:val="both"/>
      </w:pPr>
    </w:p>
    <w:p w14:paraId="20EBB038" w14:textId="77777777" w:rsidR="00804D1A" w:rsidRDefault="00823E0F">
      <w:pPr>
        <w:pBdr>
          <w:top w:val="nil"/>
          <w:left w:val="nil"/>
          <w:bottom w:val="nil"/>
          <w:right w:val="nil"/>
          <w:between w:val="nil"/>
        </w:pBdr>
        <w:jc w:val="both"/>
      </w:pPr>
      <w:r>
        <w:rPr>
          <w:b/>
        </w:rPr>
        <w:t>Graduate Division:</w:t>
      </w:r>
      <w:r>
        <w:t xml:space="preserve">  Location: 140 University Office Building</w:t>
      </w:r>
    </w:p>
    <w:p w14:paraId="0CD40CEB" w14:textId="77777777" w:rsidR="00804D1A" w:rsidRDefault="00804D1A">
      <w:pPr>
        <w:pBdr>
          <w:top w:val="nil"/>
          <w:left w:val="nil"/>
          <w:bottom w:val="nil"/>
          <w:right w:val="nil"/>
          <w:between w:val="nil"/>
        </w:pBdr>
        <w:tabs>
          <w:tab w:val="left" w:pos="432"/>
        </w:tabs>
        <w:ind w:left="480" w:hanging="720"/>
        <w:jc w:val="both"/>
      </w:pPr>
    </w:p>
    <w:p w14:paraId="3E004C2B" w14:textId="77777777" w:rsidR="00804D1A" w:rsidRDefault="00823E0F">
      <w:pPr>
        <w:pBdr>
          <w:top w:val="nil"/>
          <w:left w:val="nil"/>
          <w:bottom w:val="nil"/>
          <w:right w:val="nil"/>
          <w:between w:val="nil"/>
        </w:pBdr>
        <w:ind w:firstLine="450"/>
      </w:pPr>
      <w:r>
        <w:t>Dean: Shaun Bowler  , (951) 827-4302</w:t>
      </w:r>
    </w:p>
    <w:p w14:paraId="2C76DB53" w14:textId="77777777" w:rsidR="00804D1A" w:rsidRDefault="00823E0F">
      <w:pPr>
        <w:pBdr>
          <w:top w:val="nil"/>
          <w:left w:val="nil"/>
          <w:bottom w:val="nil"/>
          <w:right w:val="nil"/>
          <w:between w:val="nil"/>
        </w:pBdr>
        <w:tabs>
          <w:tab w:val="left" w:pos="360"/>
        </w:tabs>
        <w:ind w:firstLine="446"/>
        <w:jc w:val="both"/>
      </w:pPr>
      <w:r>
        <w:t>Director of Student Affairs and Employment:  Kara Oswood, (951) 827-3315</w:t>
      </w:r>
    </w:p>
    <w:p w14:paraId="66C8C07D" w14:textId="77777777" w:rsidR="00804D1A" w:rsidRDefault="00823E0F">
      <w:pPr>
        <w:pBdr>
          <w:top w:val="nil"/>
          <w:left w:val="nil"/>
          <w:bottom w:val="nil"/>
          <w:right w:val="nil"/>
          <w:between w:val="nil"/>
        </w:pBdr>
        <w:tabs>
          <w:tab w:val="left" w:pos="360"/>
        </w:tabs>
        <w:ind w:firstLine="446"/>
        <w:jc w:val="both"/>
      </w:pPr>
      <w:r>
        <w:t>Student Progress &amp; Degree Information:  Trina Elerts and Amanda Wong, (951) 827-3315</w:t>
      </w:r>
    </w:p>
    <w:p w14:paraId="3E8D643C" w14:textId="77777777" w:rsidR="00804D1A" w:rsidRDefault="00823E0F">
      <w:pPr>
        <w:pBdr>
          <w:top w:val="nil"/>
          <w:left w:val="nil"/>
          <w:bottom w:val="nil"/>
          <w:right w:val="nil"/>
          <w:between w:val="nil"/>
        </w:pBdr>
        <w:tabs>
          <w:tab w:val="left" w:pos="360"/>
        </w:tabs>
        <w:ind w:firstLine="446"/>
        <w:jc w:val="both"/>
      </w:pPr>
      <w:r>
        <w:t xml:space="preserve">Fellowships &amp; Employment:  </w:t>
      </w:r>
      <w:r w:rsidR="00C868F1">
        <w:t xml:space="preserve">Sonia Lepe </w:t>
      </w:r>
      <w:r>
        <w:t>(951) 827-</w:t>
      </w:r>
      <w:r w:rsidR="00C868F1">
        <w:t>6108 and Maria Pimentel (951)827-3157</w:t>
      </w:r>
    </w:p>
    <w:p w14:paraId="514B300E" w14:textId="77777777" w:rsidR="00804D1A" w:rsidRDefault="00804D1A">
      <w:pPr>
        <w:pBdr>
          <w:top w:val="nil"/>
          <w:left w:val="nil"/>
          <w:bottom w:val="nil"/>
          <w:right w:val="nil"/>
          <w:between w:val="nil"/>
        </w:pBdr>
        <w:jc w:val="both"/>
      </w:pPr>
    </w:p>
    <w:p w14:paraId="4C7F7642" w14:textId="77777777" w:rsidR="00804D1A" w:rsidRDefault="00804D1A">
      <w:pPr>
        <w:pBdr>
          <w:top w:val="nil"/>
          <w:left w:val="nil"/>
          <w:bottom w:val="nil"/>
          <w:right w:val="nil"/>
          <w:between w:val="nil"/>
        </w:pBdr>
      </w:pPr>
    </w:p>
    <w:p w14:paraId="50E88E67" w14:textId="77777777" w:rsidR="00804D1A" w:rsidRDefault="00823E0F">
      <w:pPr>
        <w:widowControl w:val="0"/>
        <w:pBdr>
          <w:top w:val="nil"/>
          <w:left w:val="nil"/>
          <w:bottom w:val="nil"/>
          <w:right w:val="nil"/>
          <w:between w:val="nil"/>
        </w:pBdr>
        <w:spacing w:line="276" w:lineRule="auto"/>
      </w:pPr>
      <w:r>
        <w:br w:type="page"/>
      </w:r>
    </w:p>
    <w:p w14:paraId="04ABE9C0" w14:textId="77777777" w:rsidR="00804D1A" w:rsidRDefault="00823E0F">
      <w:pPr>
        <w:pStyle w:val="Heading1"/>
        <w:pBdr>
          <w:top w:val="nil"/>
          <w:left w:val="nil"/>
          <w:bottom w:val="nil"/>
          <w:right w:val="nil"/>
          <w:between w:val="nil"/>
        </w:pBdr>
        <w:jc w:val="center"/>
      </w:pPr>
      <w:bookmarkStart w:id="9" w:name="_2et92p0" w:colFirst="0" w:colLast="0"/>
      <w:bookmarkEnd w:id="9"/>
      <w:r>
        <w:rPr>
          <w:b/>
          <w:sz w:val="28"/>
          <w:szCs w:val="28"/>
        </w:rPr>
        <w:lastRenderedPageBreak/>
        <w:t>II. The Academic Program</w:t>
      </w:r>
    </w:p>
    <w:p w14:paraId="5233268B" w14:textId="77777777" w:rsidR="00804D1A" w:rsidRDefault="00804D1A">
      <w:pPr>
        <w:pBdr>
          <w:top w:val="nil"/>
          <w:left w:val="nil"/>
          <w:bottom w:val="nil"/>
          <w:right w:val="nil"/>
          <w:between w:val="nil"/>
        </w:pBdr>
        <w:jc w:val="both"/>
      </w:pPr>
    </w:p>
    <w:p w14:paraId="0F5A7A64" w14:textId="77777777" w:rsidR="00804D1A" w:rsidRDefault="00804D1A">
      <w:pPr>
        <w:pBdr>
          <w:top w:val="nil"/>
          <w:left w:val="nil"/>
          <w:bottom w:val="nil"/>
          <w:right w:val="nil"/>
          <w:between w:val="nil"/>
        </w:pBdr>
        <w:jc w:val="both"/>
      </w:pPr>
    </w:p>
    <w:p w14:paraId="1D160447"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0" w:name="_tyjcwt" w:colFirst="0" w:colLast="0"/>
      <w:bookmarkEnd w:id="10"/>
      <w:r>
        <w:rPr>
          <w:rFonts w:ascii="Times New Roman" w:eastAsia="Times New Roman" w:hAnsi="Times New Roman" w:cs="Times New Roman"/>
          <w:i w:val="0"/>
          <w:sz w:val="24"/>
          <w:szCs w:val="24"/>
        </w:rPr>
        <w:t>A.  Guidance Committee</w:t>
      </w:r>
    </w:p>
    <w:p w14:paraId="70AEE93D" w14:textId="77777777" w:rsidR="00804D1A" w:rsidRDefault="00804D1A">
      <w:pPr>
        <w:pBdr>
          <w:top w:val="nil"/>
          <w:left w:val="nil"/>
          <w:bottom w:val="nil"/>
          <w:right w:val="nil"/>
          <w:between w:val="nil"/>
        </w:pBdr>
      </w:pPr>
    </w:p>
    <w:p w14:paraId="0136B403" w14:textId="77777777" w:rsidR="00804D1A" w:rsidRDefault="00823E0F">
      <w:pPr>
        <w:pBdr>
          <w:top w:val="nil"/>
          <w:left w:val="nil"/>
          <w:bottom w:val="nil"/>
          <w:right w:val="nil"/>
          <w:between w:val="nil"/>
        </w:pBdr>
      </w:pPr>
      <w:r>
        <w:t xml:space="preserve">Immediately upon arrival at the UC Riverside campus, a Guidance Committee should be chosen with the aid of the Graduate Advisor.  If a student has chosen a major professor, he/she should be the Guidance Committee chairperson.  Otherwise the chairperson for this Committee should be in a field that is closely allied with the student's research interests.  The committee is composed of the chairperson and two additional GGB faculty members.  The student must ask each faculty member to serve on their committee to ensure participation.  The </w:t>
      </w:r>
      <w:r>
        <w:rPr>
          <w:i/>
        </w:rPr>
        <w:t>Guidance Committee Approval Form</w:t>
      </w:r>
      <w:r>
        <w:t xml:space="preserve"> (Form DD) must be filled out (a form is included in this manual) and submitted to the GGB Student Affairs Officer.  The final Guidance Committee selection will be subject to approval by the Graduate Advisor.  </w:t>
      </w:r>
    </w:p>
    <w:p w14:paraId="2AA48B77" w14:textId="77777777" w:rsidR="00804D1A" w:rsidRDefault="00804D1A">
      <w:pPr>
        <w:pBdr>
          <w:top w:val="nil"/>
          <w:left w:val="nil"/>
          <w:bottom w:val="nil"/>
          <w:right w:val="nil"/>
          <w:between w:val="nil"/>
        </w:pBdr>
      </w:pPr>
    </w:p>
    <w:p w14:paraId="05872CCD" w14:textId="77777777" w:rsidR="00804D1A" w:rsidRDefault="00823E0F">
      <w:pPr>
        <w:pBdr>
          <w:top w:val="nil"/>
          <w:left w:val="nil"/>
          <w:bottom w:val="nil"/>
          <w:right w:val="nil"/>
          <w:between w:val="nil"/>
        </w:pBdr>
      </w:pPr>
      <w:r>
        <w:t>During the first quarter of residency, this committee advises the student on a course program.  In addition, it will evaluate research productivity on an annual basis.  The committee serves this guidance role until the student passes the Written and Oral Qualifying Exams.  The Guidance Committee does not serve as the Qualifying Exam Committee (see below). However, a guidance committee member can also be a qualifying exam committee member. After the qualifying exam, the Dissertation Committee will serve a guidance role for the dissertation research.</w:t>
      </w:r>
    </w:p>
    <w:p w14:paraId="2DCE67EA" w14:textId="77777777" w:rsidR="00804D1A" w:rsidRDefault="00804D1A">
      <w:pPr>
        <w:pBdr>
          <w:top w:val="nil"/>
          <w:left w:val="nil"/>
          <w:bottom w:val="nil"/>
          <w:right w:val="nil"/>
          <w:between w:val="nil"/>
        </w:pBdr>
      </w:pPr>
    </w:p>
    <w:p w14:paraId="62753703" w14:textId="77777777" w:rsidR="00804D1A" w:rsidRDefault="00823E0F">
      <w:pPr>
        <w:pBdr>
          <w:top w:val="nil"/>
          <w:left w:val="nil"/>
          <w:bottom w:val="nil"/>
          <w:right w:val="nil"/>
          <w:between w:val="nil"/>
        </w:pBdr>
      </w:pPr>
      <w:r>
        <w:t xml:space="preserve">Upon choosing a laboratory for Ph.D. research, it may be appropriate for the Guidance Committee Chairperson and members to be changed.  These changes must be recorded promptly on an updated </w:t>
      </w:r>
      <w:r>
        <w:rPr>
          <w:i/>
        </w:rPr>
        <w:t>Guidance Committee Approval Form</w:t>
      </w:r>
      <w:r>
        <w:t xml:space="preserve"> (Form DD) and approved by the Graduate Advisor.  </w:t>
      </w:r>
    </w:p>
    <w:p w14:paraId="45CC5CB9" w14:textId="77777777" w:rsidR="00804D1A" w:rsidRDefault="00804D1A">
      <w:pPr>
        <w:pBdr>
          <w:top w:val="nil"/>
          <w:left w:val="nil"/>
          <w:bottom w:val="nil"/>
          <w:right w:val="nil"/>
          <w:between w:val="nil"/>
        </w:pBdr>
      </w:pPr>
    </w:p>
    <w:p w14:paraId="4C0DF348"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1" w:name="_3dy6vkm" w:colFirst="0" w:colLast="0"/>
      <w:bookmarkEnd w:id="11"/>
    </w:p>
    <w:p w14:paraId="4E3AF556"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2" w:name="_wxqigw7flea5" w:colFirst="0" w:colLast="0"/>
      <w:bookmarkEnd w:id="12"/>
    </w:p>
    <w:p w14:paraId="46E2B876"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3" w:name="_m68y9bfu99xv" w:colFirst="0" w:colLast="0"/>
      <w:bookmarkEnd w:id="13"/>
    </w:p>
    <w:p w14:paraId="02CB6701"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4" w:name="_8bs9q8s53ley" w:colFirst="0" w:colLast="0"/>
      <w:bookmarkEnd w:id="14"/>
    </w:p>
    <w:p w14:paraId="503B4690"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5" w:name="_wp3xjlvug1cs" w:colFirst="0" w:colLast="0"/>
      <w:bookmarkEnd w:id="15"/>
      <w:r>
        <w:rPr>
          <w:rFonts w:ascii="Times New Roman" w:eastAsia="Times New Roman" w:hAnsi="Times New Roman" w:cs="Times New Roman"/>
          <w:i w:val="0"/>
          <w:sz w:val="24"/>
          <w:szCs w:val="24"/>
        </w:rPr>
        <w:t>B.  Course Program</w:t>
      </w:r>
    </w:p>
    <w:p w14:paraId="0D0EDACF" w14:textId="77777777" w:rsidR="00804D1A" w:rsidRDefault="00804D1A">
      <w:pPr>
        <w:pBdr>
          <w:top w:val="nil"/>
          <w:left w:val="nil"/>
          <w:bottom w:val="nil"/>
          <w:right w:val="nil"/>
          <w:between w:val="nil"/>
        </w:pBdr>
      </w:pPr>
    </w:p>
    <w:p w14:paraId="0DECEF2D" w14:textId="77777777" w:rsidR="00804D1A" w:rsidRDefault="00823E0F">
      <w:pPr>
        <w:pBdr>
          <w:top w:val="nil"/>
          <w:left w:val="nil"/>
          <w:bottom w:val="nil"/>
          <w:right w:val="nil"/>
          <w:between w:val="nil"/>
        </w:pBdr>
      </w:pPr>
      <w:r>
        <w:t xml:space="preserve">The Graduate Advisor will review each student's previous academic records and offer recommendations to the Guidance Committee; this will ensure that the student has fulfilled all Entry Requirements.  If remedial classes are necessary, they will be accommodated in the Course Program. </w:t>
      </w:r>
    </w:p>
    <w:p w14:paraId="55A038C2" w14:textId="77777777" w:rsidR="00804D1A" w:rsidRDefault="00804D1A">
      <w:pPr>
        <w:pBdr>
          <w:top w:val="nil"/>
          <w:left w:val="nil"/>
          <w:bottom w:val="nil"/>
          <w:right w:val="nil"/>
          <w:between w:val="nil"/>
        </w:pBdr>
        <w:tabs>
          <w:tab w:val="center" w:pos="4320"/>
          <w:tab w:val="right" w:pos="8640"/>
        </w:tabs>
      </w:pPr>
    </w:p>
    <w:p w14:paraId="7EAE5924" w14:textId="77777777" w:rsidR="00804D1A" w:rsidRDefault="00823E0F">
      <w:pPr>
        <w:pBdr>
          <w:top w:val="nil"/>
          <w:left w:val="nil"/>
          <w:bottom w:val="nil"/>
          <w:right w:val="nil"/>
          <w:between w:val="nil"/>
        </w:pBdr>
      </w:pPr>
      <w:r>
        <w:t>It is essential that the student meets with the Guidance Committee in the first quarter of residence to ensure that the student is taking the appropriate courses.  Many of the core classes are offered on an alternate year basis so it is important to carefully design the course program to ensure all required classes are taken within the first two years of study.</w:t>
      </w:r>
    </w:p>
    <w:p w14:paraId="019EC526" w14:textId="77777777" w:rsidR="00804D1A" w:rsidRDefault="00804D1A">
      <w:pPr>
        <w:pBdr>
          <w:top w:val="nil"/>
          <w:left w:val="nil"/>
          <w:bottom w:val="nil"/>
          <w:right w:val="nil"/>
          <w:between w:val="nil"/>
        </w:pBdr>
      </w:pPr>
    </w:p>
    <w:p w14:paraId="42FDFB13" w14:textId="77777777" w:rsidR="00804D1A" w:rsidRDefault="00823E0F">
      <w:pPr>
        <w:pBdr>
          <w:top w:val="nil"/>
          <w:left w:val="nil"/>
          <w:bottom w:val="nil"/>
          <w:right w:val="nil"/>
          <w:between w:val="nil"/>
        </w:pBdr>
      </w:pPr>
      <w:r>
        <w:t>The student, in consultation with his/her Guidance Committee, will plan a Course Program consisting of Entry Requirements, Core Classes and Supplemental Classes.  The Course Requirements Checklist (Form AA) should be used to indicate which courses have been completed.  The Course Plan Form (Form BB) should be used for planning purposes.  The student may also wish to fill out the Other Courses Form (Form CC) to indicate additional relevant courses taken prior to entry into the GGB Program.</w:t>
      </w:r>
    </w:p>
    <w:p w14:paraId="2495F18E" w14:textId="77777777" w:rsidR="00804D1A" w:rsidRDefault="00804D1A">
      <w:pPr>
        <w:pBdr>
          <w:top w:val="nil"/>
          <w:left w:val="nil"/>
          <w:bottom w:val="nil"/>
          <w:right w:val="nil"/>
          <w:between w:val="nil"/>
        </w:pBdr>
      </w:pPr>
    </w:p>
    <w:p w14:paraId="276097E0" w14:textId="77777777" w:rsidR="00804D1A" w:rsidRDefault="00823E0F">
      <w:pPr>
        <w:pBdr>
          <w:top w:val="nil"/>
          <w:left w:val="nil"/>
          <w:bottom w:val="nil"/>
          <w:right w:val="nil"/>
          <w:between w:val="nil"/>
        </w:pBdr>
        <w:rPr>
          <w:b/>
          <w:i/>
        </w:rPr>
      </w:pPr>
      <w:r>
        <w:t xml:space="preserve">The Course Program Forms (Forms AA, BB, and CC) should be submitted to the GGB Student Affairs Officer for approval by the Graduate Advisor.  The Chair of the Guidance Committee may also need to include a letter to explain any unusual features of the file.  </w:t>
      </w:r>
      <w:r>
        <w:rPr>
          <w:b/>
          <w:i/>
        </w:rPr>
        <w:t>Each student should submit a Course Program before the end of the 1</w:t>
      </w:r>
      <w:r>
        <w:rPr>
          <w:b/>
          <w:i/>
          <w:vertAlign w:val="superscript"/>
        </w:rPr>
        <w:t>st</w:t>
      </w:r>
      <w:r>
        <w:rPr>
          <w:b/>
          <w:i/>
        </w:rPr>
        <w:t xml:space="preserve"> quarter of residence.  Each student is responsible for updating their Course Program Forms on an annual basis.</w:t>
      </w:r>
    </w:p>
    <w:p w14:paraId="3FAF2432" w14:textId="77777777" w:rsidR="00804D1A" w:rsidRDefault="00804D1A">
      <w:pPr>
        <w:pBdr>
          <w:top w:val="nil"/>
          <w:left w:val="nil"/>
          <w:bottom w:val="nil"/>
          <w:right w:val="nil"/>
          <w:between w:val="nil"/>
        </w:pBdr>
        <w:tabs>
          <w:tab w:val="center" w:pos="4320"/>
          <w:tab w:val="right" w:pos="8640"/>
        </w:tabs>
      </w:pPr>
    </w:p>
    <w:p w14:paraId="3D0C785E" w14:textId="77777777" w:rsidR="00804D1A" w:rsidRDefault="00804D1A">
      <w:pPr>
        <w:pBdr>
          <w:top w:val="nil"/>
          <w:left w:val="nil"/>
          <w:bottom w:val="nil"/>
          <w:right w:val="nil"/>
          <w:between w:val="nil"/>
        </w:pBdr>
        <w:tabs>
          <w:tab w:val="center" w:pos="4320"/>
          <w:tab w:val="right" w:pos="8640"/>
        </w:tabs>
      </w:pPr>
    </w:p>
    <w:p w14:paraId="22727EB3" w14:textId="77777777" w:rsidR="00804D1A" w:rsidRDefault="00804D1A">
      <w:pPr>
        <w:pBdr>
          <w:top w:val="nil"/>
          <w:left w:val="nil"/>
          <w:bottom w:val="nil"/>
          <w:right w:val="nil"/>
          <w:between w:val="nil"/>
        </w:pBdr>
        <w:tabs>
          <w:tab w:val="center" w:pos="4320"/>
          <w:tab w:val="right" w:pos="8640"/>
        </w:tabs>
      </w:pPr>
    </w:p>
    <w:p w14:paraId="1D73569F" w14:textId="77777777" w:rsidR="00804D1A" w:rsidRDefault="00804D1A">
      <w:pPr>
        <w:pBdr>
          <w:top w:val="nil"/>
          <w:left w:val="nil"/>
          <w:bottom w:val="nil"/>
          <w:right w:val="nil"/>
          <w:between w:val="nil"/>
        </w:pBdr>
        <w:tabs>
          <w:tab w:val="center" w:pos="4320"/>
          <w:tab w:val="right" w:pos="8640"/>
        </w:tabs>
      </w:pPr>
    </w:p>
    <w:p w14:paraId="6CCED113"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6" w:name="_1t3h5sf" w:colFirst="0" w:colLast="0"/>
      <w:bookmarkEnd w:id="16"/>
      <w:r>
        <w:rPr>
          <w:rFonts w:ascii="Times New Roman" w:eastAsia="Times New Roman" w:hAnsi="Times New Roman" w:cs="Times New Roman"/>
          <w:i w:val="0"/>
          <w:sz w:val="24"/>
          <w:szCs w:val="24"/>
        </w:rPr>
        <w:t>C. Rotations and Choice of the Major Professor</w:t>
      </w:r>
    </w:p>
    <w:p w14:paraId="5537B266" w14:textId="77777777" w:rsidR="00804D1A" w:rsidRDefault="00804D1A">
      <w:pPr>
        <w:pBdr>
          <w:top w:val="nil"/>
          <w:left w:val="nil"/>
          <w:bottom w:val="nil"/>
          <w:right w:val="nil"/>
          <w:between w:val="nil"/>
        </w:pBdr>
      </w:pPr>
    </w:p>
    <w:p w14:paraId="54C3CD7E" w14:textId="77777777" w:rsidR="00804D1A" w:rsidRDefault="00823E0F">
      <w:pPr>
        <w:pBdr>
          <w:top w:val="nil"/>
          <w:left w:val="nil"/>
          <w:bottom w:val="nil"/>
          <w:right w:val="nil"/>
          <w:between w:val="nil"/>
        </w:pBdr>
      </w:pPr>
      <w:r>
        <w:t>Rotation projects are not mandatory but are strongly encouraged.  This is a good opportunity for a student to determine if his/her interests match the faculty members of choice.  If a student has already chosen a research group for his/her thesis work, rotations are not required. The rotations do provide an excellent opportunity for the student not only to find the optimal “fit” in a lab but also to make more scientific connections on campus.</w:t>
      </w:r>
    </w:p>
    <w:p w14:paraId="76AF3DD3" w14:textId="77777777" w:rsidR="00804D1A" w:rsidRDefault="00804D1A">
      <w:pPr>
        <w:pBdr>
          <w:top w:val="nil"/>
          <w:left w:val="nil"/>
          <w:bottom w:val="nil"/>
          <w:right w:val="nil"/>
          <w:between w:val="nil"/>
        </w:pBdr>
      </w:pPr>
    </w:p>
    <w:p w14:paraId="3BE3CCCD" w14:textId="77777777" w:rsidR="00804D1A" w:rsidRDefault="00823E0F">
      <w:pPr>
        <w:pBdr>
          <w:top w:val="nil"/>
          <w:left w:val="nil"/>
          <w:bottom w:val="nil"/>
          <w:right w:val="nil"/>
          <w:between w:val="nil"/>
        </w:pBdr>
      </w:pPr>
      <w:r>
        <w:t>Each rotation is to be five-weeks in length. Under certain circumstances, a rotation may be one-quarter in length.  The first two laboratory rotations should be selected by the first week of the quarter of entry at UC Riverside.  The Graduate Advisor will help the student in the selection of up to four five-week rotations or two one-quarter locations (or a combination of five-week and one-quarter rotations, totaling no more than two quarters)</w:t>
      </w:r>
      <w:r>
        <w:rPr>
          <w:color w:val="3366FF"/>
        </w:rPr>
        <w:t>.</w:t>
      </w:r>
      <w:r>
        <w:t xml:space="preserve">  The student must discuss the possibility of a rotation with the chosen GGB faculty member and design a short-term training project (usually five-weeks in length).  </w:t>
      </w:r>
    </w:p>
    <w:p w14:paraId="2D34A5C5" w14:textId="77777777" w:rsidR="00804D1A" w:rsidRDefault="00804D1A">
      <w:pPr>
        <w:pBdr>
          <w:top w:val="nil"/>
          <w:left w:val="nil"/>
          <w:bottom w:val="nil"/>
          <w:right w:val="nil"/>
          <w:between w:val="nil"/>
        </w:pBdr>
      </w:pPr>
    </w:p>
    <w:p w14:paraId="57C8537A" w14:textId="77777777" w:rsidR="00804D1A" w:rsidRDefault="00823E0F">
      <w:pPr>
        <w:pBdr>
          <w:top w:val="nil"/>
          <w:left w:val="nil"/>
          <w:bottom w:val="nil"/>
          <w:right w:val="nil"/>
          <w:between w:val="nil"/>
        </w:pBdr>
      </w:pPr>
      <w:r>
        <w:t xml:space="preserve">It is important to </w:t>
      </w:r>
      <w:proofErr w:type="gramStart"/>
      <w:r>
        <w:t>plan ahead</w:t>
      </w:r>
      <w:proofErr w:type="gramEnd"/>
      <w:r>
        <w:t>.  Some research groups are in high demand.  It is hoped that the rotations will give each GGB student a feeling for the diversity of the UCR GGB Program. Once the student has selected a major professor, the Graduate Advisor should be notified, and the Guidance Committee may be altered, if necessary.</w:t>
      </w:r>
    </w:p>
    <w:p w14:paraId="3B375227" w14:textId="77777777" w:rsidR="00804D1A" w:rsidRDefault="00804D1A">
      <w:pPr>
        <w:pBdr>
          <w:top w:val="nil"/>
          <w:left w:val="nil"/>
          <w:bottom w:val="nil"/>
          <w:right w:val="nil"/>
          <w:between w:val="nil"/>
        </w:pBdr>
        <w:tabs>
          <w:tab w:val="center" w:pos="4320"/>
          <w:tab w:val="right" w:pos="8640"/>
        </w:tabs>
      </w:pPr>
    </w:p>
    <w:p w14:paraId="54576C0C" w14:textId="77777777" w:rsidR="00804D1A" w:rsidRDefault="00823E0F">
      <w:pPr>
        <w:pBdr>
          <w:top w:val="nil"/>
          <w:left w:val="nil"/>
          <w:bottom w:val="nil"/>
          <w:right w:val="nil"/>
          <w:between w:val="nil"/>
        </w:pBdr>
      </w:pPr>
      <w:r>
        <w:t>If circumstances arise that necessitate a change in major professor later, the GGB Graduate Advisor should be consulted early.  These matters can often be resolved quickly and confidentially with the approval of both the student and the faculty member.  When necessary, the Graduate Advisor will seek the aid of the Guidance or Dissertation Committee.</w:t>
      </w:r>
    </w:p>
    <w:p w14:paraId="38D8E5F2" w14:textId="77777777" w:rsidR="00804D1A" w:rsidRDefault="00804D1A">
      <w:pPr>
        <w:pBdr>
          <w:top w:val="nil"/>
          <w:left w:val="nil"/>
          <w:bottom w:val="nil"/>
          <w:right w:val="nil"/>
          <w:between w:val="nil"/>
        </w:pBdr>
        <w:rPr>
          <w:b/>
        </w:rPr>
      </w:pPr>
    </w:p>
    <w:p w14:paraId="73FA49BB"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7" w:name="_4d34og8" w:colFirst="0" w:colLast="0"/>
      <w:bookmarkEnd w:id="17"/>
      <w:r>
        <w:rPr>
          <w:rFonts w:ascii="Times New Roman" w:eastAsia="Times New Roman" w:hAnsi="Times New Roman" w:cs="Times New Roman"/>
          <w:i w:val="0"/>
          <w:sz w:val="24"/>
          <w:szCs w:val="24"/>
        </w:rPr>
        <w:t>D.  GGB Seminar</w:t>
      </w:r>
    </w:p>
    <w:p w14:paraId="63EB7C73" w14:textId="77777777" w:rsidR="00804D1A" w:rsidRDefault="00804D1A">
      <w:pPr>
        <w:pBdr>
          <w:top w:val="nil"/>
          <w:left w:val="nil"/>
          <w:bottom w:val="nil"/>
          <w:right w:val="nil"/>
          <w:between w:val="nil"/>
        </w:pBdr>
        <w:jc w:val="both"/>
        <w:rPr>
          <w:b/>
        </w:rPr>
      </w:pPr>
    </w:p>
    <w:p w14:paraId="5C1228CF" w14:textId="77777777" w:rsidR="00804D1A" w:rsidRDefault="00823E0F">
      <w:pPr>
        <w:pBdr>
          <w:top w:val="nil"/>
          <w:left w:val="nil"/>
          <w:bottom w:val="nil"/>
          <w:right w:val="nil"/>
          <w:between w:val="nil"/>
        </w:pBdr>
        <w:tabs>
          <w:tab w:val="left" w:pos="576"/>
          <w:tab w:val="left" w:pos="2376"/>
          <w:tab w:val="left" w:pos="5400"/>
        </w:tabs>
      </w:pPr>
      <w:r>
        <w:t>The GEN 261 seminar (Seminar in Genetics, Genomics, and Bioinformatics) must be taken every quarter. It is strongly recommended that students enroll in an invited seminar series during the other quarters in residence as well.  Other potential seminar series offered by interdepartmental training programs or departments include BIOL 252, EEOB 265, BMSC 252, BCH 252, BPSC 250, CMDB 257, CS 287, ENTM 250, ENTX 270, PLPA 260 and STAT 251.</w:t>
      </w:r>
    </w:p>
    <w:p w14:paraId="3FB46FA8" w14:textId="77777777" w:rsidR="00804D1A" w:rsidRDefault="00804D1A">
      <w:pPr>
        <w:pBdr>
          <w:top w:val="nil"/>
          <w:left w:val="nil"/>
          <w:bottom w:val="nil"/>
          <w:right w:val="nil"/>
          <w:between w:val="nil"/>
        </w:pBdr>
        <w:jc w:val="both"/>
        <w:rPr>
          <w:b/>
        </w:rPr>
      </w:pPr>
    </w:p>
    <w:p w14:paraId="082C4D70"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8" w:name="_2s8eyo1" w:colFirst="0" w:colLast="0"/>
      <w:bookmarkEnd w:id="18"/>
      <w:r>
        <w:rPr>
          <w:rFonts w:ascii="Times New Roman" w:eastAsia="Times New Roman" w:hAnsi="Times New Roman" w:cs="Times New Roman"/>
          <w:i w:val="0"/>
          <w:sz w:val="24"/>
          <w:szCs w:val="24"/>
        </w:rPr>
        <w:t>E.  Teaching Requirement</w:t>
      </w:r>
    </w:p>
    <w:p w14:paraId="26A36727" w14:textId="77777777" w:rsidR="00804D1A" w:rsidRDefault="00804D1A">
      <w:pPr>
        <w:pBdr>
          <w:top w:val="nil"/>
          <w:left w:val="nil"/>
          <w:bottom w:val="nil"/>
          <w:right w:val="nil"/>
          <w:between w:val="nil"/>
        </w:pBdr>
        <w:jc w:val="both"/>
        <w:rPr>
          <w:b/>
        </w:rPr>
      </w:pPr>
    </w:p>
    <w:p w14:paraId="65B9161D" w14:textId="77777777" w:rsidR="00804D1A" w:rsidRDefault="00823E0F">
      <w:pPr>
        <w:pBdr>
          <w:top w:val="nil"/>
          <w:left w:val="nil"/>
          <w:bottom w:val="nil"/>
          <w:right w:val="nil"/>
          <w:between w:val="nil"/>
        </w:pBdr>
      </w:pPr>
      <w:r>
        <w:t>All GGB students are required to teach two quarters in a genetics-related course during their tenure in the GGB Program.  This is a minimum requirement and students are encouraged to teach additional quarters to gain valuable experience.  This requirement is usually fulfilled by appointment as a Teaching Assistant (TA).  TA assignment in the first year is unlikely.  TA duty often involve teaching of laboratory and/or discussion sections in courses with a substantial genetic component.  This is accomplished under the supervision of the faculty in charge of the assigned course. A GPA of 3.00 is required to be a Teaching Assistant. No TA may have more than 7 units of incomplete grades. TAs must be making acceptable progress to the degree and be enrolled in 12 units per quarter.</w:t>
      </w:r>
    </w:p>
    <w:p w14:paraId="0892334D" w14:textId="77777777" w:rsidR="00804D1A" w:rsidRDefault="00804D1A">
      <w:pPr>
        <w:pBdr>
          <w:top w:val="nil"/>
          <w:left w:val="nil"/>
          <w:bottom w:val="nil"/>
          <w:right w:val="nil"/>
          <w:between w:val="nil"/>
        </w:pBdr>
      </w:pPr>
    </w:p>
    <w:p w14:paraId="6BC6BF80" w14:textId="77777777" w:rsidR="00804D1A" w:rsidRDefault="00823E0F">
      <w:pPr>
        <w:pBdr>
          <w:top w:val="nil"/>
          <w:left w:val="nil"/>
          <w:bottom w:val="nil"/>
          <w:right w:val="nil"/>
          <w:between w:val="nil"/>
        </w:pBdr>
        <w:rPr>
          <w:color w:val="000000"/>
        </w:rPr>
      </w:pPr>
      <w:r>
        <w:rPr>
          <w:color w:val="000000"/>
        </w:rPr>
        <w:t xml:space="preserve">Before entering the classroom as a teaching assistant, the University of California requires that all graduate students complete some form of instructional training.  At UCR, students receive this formal training through the Teaching Assistant Development Program (TADP) run by the Graduate Division.  </w:t>
      </w:r>
    </w:p>
    <w:p w14:paraId="42AD89FC" w14:textId="77777777" w:rsidR="00804D1A" w:rsidRDefault="00804D1A">
      <w:pPr>
        <w:pBdr>
          <w:top w:val="nil"/>
          <w:left w:val="nil"/>
          <w:bottom w:val="nil"/>
          <w:right w:val="nil"/>
          <w:between w:val="nil"/>
        </w:pBdr>
        <w:rPr>
          <w:color w:val="000000"/>
        </w:rPr>
      </w:pPr>
    </w:p>
    <w:p w14:paraId="16936563" w14:textId="77777777" w:rsidR="00804D1A" w:rsidRDefault="00823E0F">
      <w:pPr>
        <w:pBdr>
          <w:top w:val="nil"/>
          <w:left w:val="nil"/>
          <w:bottom w:val="nil"/>
          <w:right w:val="nil"/>
          <w:between w:val="nil"/>
        </w:pBdr>
        <w:rPr>
          <w:color w:val="000000"/>
        </w:rPr>
      </w:pPr>
      <w:r>
        <w:rPr>
          <w:color w:val="000000"/>
        </w:rPr>
        <w:t xml:space="preserve">All new TAs must attend one training session before beginning a </w:t>
      </w:r>
      <w:proofErr w:type="spellStart"/>
      <w:r>
        <w:rPr>
          <w:color w:val="000000"/>
        </w:rPr>
        <w:t>TAship</w:t>
      </w:r>
      <w:proofErr w:type="spellEnd"/>
      <w:r>
        <w:rPr>
          <w:color w:val="000000"/>
        </w:rPr>
        <w:t xml:space="preserve">. You may register and find the schedule for TA orientation at </w:t>
      </w:r>
      <w:hyperlink r:id="rId13">
        <w:r>
          <w:rPr>
            <w:color w:val="0000FF"/>
            <w:u w:val="single"/>
          </w:rPr>
          <w:t>http://www.tadp.ucr.edu/</w:t>
        </w:r>
      </w:hyperlink>
      <w:r>
        <w:rPr>
          <w:color w:val="000000"/>
        </w:rPr>
        <w:t>.</w:t>
      </w:r>
    </w:p>
    <w:p w14:paraId="2FA53C77" w14:textId="77777777" w:rsidR="00804D1A" w:rsidRDefault="00804D1A">
      <w:pPr>
        <w:pBdr>
          <w:top w:val="nil"/>
          <w:left w:val="nil"/>
          <w:bottom w:val="nil"/>
          <w:right w:val="nil"/>
          <w:between w:val="nil"/>
        </w:pBdr>
        <w:rPr>
          <w:color w:val="000000"/>
        </w:rPr>
      </w:pPr>
    </w:p>
    <w:p w14:paraId="710D6F3A" w14:textId="77777777" w:rsidR="00804D1A" w:rsidRDefault="00823E0F">
      <w:pPr>
        <w:pBdr>
          <w:top w:val="nil"/>
          <w:left w:val="nil"/>
          <w:bottom w:val="nil"/>
          <w:right w:val="nil"/>
          <w:between w:val="nil"/>
        </w:pBdr>
      </w:pPr>
      <w:r>
        <w:lastRenderedPageBreak/>
        <w:t xml:space="preserve">Upon entry to UCR, all non-native speakers of English are required to pass the SPEAK exam (test of spoken English). This test is given by UCR </w:t>
      </w:r>
      <w:proofErr w:type="gramStart"/>
      <w:r>
        <w:t>Extension, and</w:t>
      </w:r>
      <w:proofErr w:type="gramEnd"/>
      <w:r>
        <w:t xml:space="preserve"> is used to determine if English as a Second Language (ESL) courses are required. You can sign up for this test at the front desk of the UCR Extension Center and the test fee is $50.  If a student receives a clear pass on the exam, he/she will be allowed to serve as TA without additional ESL classes.  If the student receives a provisional pass on the exam, she or he must take ESL classes while serving as a TA. The test is offered prior to Fall, Winter and Spring quarters each year, but the beginning of the Fall quarter is the best time to take the SPEAK test.  </w:t>
      </w:r>
    </w:p>
    <w:p w14:paraId="2B7107A5" w14:textId="77777777" w:rsidR="00804D1A" w:rsidRDefault="00804D1A">
      <w:pPr>
        <w:pBdr>
          <w:top w:val="nil"/>
          <w:left w:val="nil"/>
          <w:bottom w:val="nil"/>
          <w:right w:val="nil"/>
          <w:between w:val="nil"/>
        </w:pBdr>
      </w:pPr>
    </w:p>
    <w:p w14:paraId="2A3F1D49" w14:textId="77777777" w:rsidR="00804D1A" w:rsidRDefault="00823E0F">
      <w:pPr>
        <w:pBdr>
          <w:top w:val="nil"/>
          <w:left w:val="nil"/>
          <w:bottom w:val="nil"/>
          <w:right w:val="nil"/>
          <w:between w:val="nil"/>
        </w:pBdr>
        <w:tabs>
          <w:tab w:val="left" w:pos="7440"/>
        </w:tabs>
      </w:pPr>
      <w:r>
        <w:t xml:space="preserve">All TAs will be evaluated by the students in the course and may also be evaluated by the professor or academic coordinator administering the course. GGB students who do not receive acceptable evaluations from the students will be required to take additional TADP training if they want to be eligible to TA in the future.  GGB students </w:t>
      </w:r>
      <w:proofErr w:type="gramStart"/>
      <w:r>
        <w:t>are to act in a professional manner at all times</w:t>
      </w:r>
      <w:proofErr w:type="gramEnd"/>
      <w:r>
        <w:t xml:space="preserve">. They must interact with moral and ethical integrity with all students, faculty and associate </w:t>
      </w:r>
      <w:proofErr w:type="spellStart"/>
      <w:r>
        <w:t>TAs.</w:t>
      </w:r>
      <w:proofErr w:type="spellEnd"/>
      <w:r>
        <w:t xml:space="preserve"> TA duty varies between courses and instructors.  Instructors and TAs must develop an effective mean of frequent communication and must abide by University rules and standards.</w:t>
      </w:r>
    </w:p>
    <w:p w14:paraId="525332EA" w14:textId="77777777" w:rsidR="00804D1A" w:rsidRDefault="00804D1A">
      <w:pPr>
        <w:pBdr>
          <w:top w:val="nil"/>
          <w:left w:val="nil"/>
          <w:bottom w:val="nil"/>
          <w:right w:val="nil"/>
          <w:between w:val="nil"/>
        </w:pBdr>
        <w:jc w:val="both"/>
        <w:rPr>
          <w:b/>
        </w:rPr>
      </w:pPr>
    </w:p>
    <w:p w14:paraId="5CD51A17"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19" w:name="_17dp8vu" w:colFirst="0" w:colLast="0"/>
      <w:bookmarkEnd w:id="19"/>
      <w:r>
        <w:rPr>
          <w:rFonts w:ascii="Times New Roman" w:eastAsia="Times New Roman" w:hAnsi="Times New Roman" w:cs="Times New Roman"/>
          <w:i w:val="0"/>
          <w:sz w:val="24"/>
          <w:szCs w:val="24"/>
        </w:rPr>
        <w:t>F.  Grades and Academic Probation</w:t>
      </w:r>
    </w:p>
    <w:p w14:paraId="7656D173" w14:textId="77777777" w:rsidR="00804D1A" w:rsidRDefault="00804D1A">
      <w:pPr>
        <w:pBdr>
          <w:top w:val="nil"/>
          <w:left w:val="nil"/>
          <w:bottom w:val="nil"/>
          <w:right w:val="nil"/>
          <w:between w:val="nil"/>
        </w:pBdr>
        <w:jc w:val="both"/>
      </w:pPr>
    </w:p>
    <w:p w14:paraId="7BAE1499" w14:textId="77777777" w:rsidR="00804D1A" w:rsidRDefault="00823E0F">
      <w:pPr>
        <w:pBdr>
          <w:top w:val="nil"/>
          <w:left w:val="nil"/>
          <w:bottom w:val="nil"/>
          <w:right w:val="nil"/>
          <w:between w:val="nil"/>
        </w:pBdr>
      </w:pPr>
      <w:r>
        <w:t xml:space="preserve">Graduate Division Fellowship recipients must maintain a minimum GPA of 3.00. If a fellowship recipient’s GPA falls below 3.00, the student is likely to lose funding from the fellowship.  All Ph.D. students must maintain a GPA of 3.00 or better.  A minimum GPA of 3.00 in all upper division and graduate courses related to the degree is required for graduation.  If a student's quarterly GPA is lower than 3.0, the student will be placed on Academic Probation and could be dismissed from the program.  This is a UCR policy.  Retention of a student in the GGB with poor academic standing requires compelling reasons.  Any student on Academic Probation should meet quarterly with the Guidance Committee.  Students should not underestimate the importance of maintaining a good academic standing.  Students on academic probation do NOT qualify for any financial aid, including Teaching Assistantships, whether supplied by the University or by extramural grants.  Students must also make satisfactory progress in their research project(s).  </w:t>
      </w:r>
    </w:p>
    <w:p w14:paraId="60591A1B" w14:textId="77777777" w:rsidR="00804D1A" w:rsidRDefault="00804D1A">
      <w:pPr>
        <w:pBdr>
          <w:top w:val="nil"/>
          <w:left w:val="nil"/>
          <w:bottom w:val="nil"/>
          <w:right w:val="nil"/>
          <w:between w:val="nil"/>
        </w:pBdr>
        <w:jc w:val="both"/>
        <w:rPr>
          <w:b/>
        </w:rPr>
      </w:pPr>
    </w:p>
    <w:p w14:paraId="554B66A2"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0" w:name="_3rdcrjn" w:colFirst="0" w:colLast="0"/>
      <w:bookmarkEnd w:id="20"/>
      <w:r>
        <w:rPr>
          <w:rFonts w:ascii="Times New Roman" w:eastAsia="Times New Roman" w:hAnsi="Times New Roman" w:cs="Times New Roman"/>
          <w:i w:val="0"/>
          <w:sz w:val="24"/>
          <w:szCs w:val="24"/>
        </w:rPr>
        <w:t>G.  Academic Dishonesty and Scientific Misconduct*</w:t>
      </w:r>
    </w:p>
    <w:p w14:paraId="48AD331C" w14:textId="77777777" w:rsidR="00804D1A" w:rsidRDefault="00804D1A">
      <w:pPr>
        <w:pBdr>
          <w:top w:val="nil"/>
          <w:left w:val="nil"/>
          <w:bottom w:val="nil"/>
          <w:right w:val="nil"/>
          <w:between w:val="nil"/>
        </w:pBdr>
        <w:jc w:val="both"/>
      </w:pPr>
    </w:p>
    <w:p w14:paraId="378EA658" w14:textId="77777777" w:rsidR="00804D1A" w:rsidRDefault="00823E0F">
      <w:pPr>
        <w:pBdr>
          <w:top w:val="nil"/>
          <w:left w:val="nil"/>
          <w:bottom w:val="nil"/>
          <w:right w:val="nil"/>
          <w:between w:val="nil"/>
        </w:pBdr>
        <w:rPr>
          <w:b/>
        </w:rPr>
      </w:pPr>
      <w:r>
        <w:rPr>
          <w:b/>
        </w:rPr>
        <w:t>Academic Dishonesty</w:t>
      </w:r>
    </w:p>
    <w:p w14:paraId="76904A65" w14:textId="77777777" w:rsidR="00804D1A" w:rsidRDefault="00804D1A">
      <w:pPr>
        <w:pBdr>
          <w:top w:val="nil"/>
          <w:left w:val="nil"/>
          <w:bottom w:val="nil"/>
          <w:right w:val="nil"/>
          <w:between w:val="nil"/>
        </w:pBdr>
      </w:pPr>
    </w:p>
    <w:p w14:paraId="1882E906" w14:textId="77777777" w:rsidR="00804D1A" w:rsidRDefault="00823E0F">
      <w:pPr>
        <w:pBdr>
          <w:top w:val="nil"/>
          <w:left w:val="nil"/>
          <w:bottom w:val="nil"/>
          <w:right w:val="nil"/>
          <w:between w:val="nil"/>
        </w:pBdr>
      </w:pPr>
      <w:r>
        <w:t xml:space="preserve">The faculty of the University of California, Riverside, believe that </w:t>
      </w:r>
      <w:proofErr w:type="gramStart"/>
      <w:r>
        <w:t>the vast majority of</w:t>
      </w:r>
      <w:proofErr w:type="gramEnd"/>
      <w:r>
        <w:t xml:space="preserve"> our students maintain high standards of academic honesty.  However, occasional incidents of academic dishonesty do occur.  Many such acts are committed through ignorance.  Often, a student accused of cheating will vehemently deny the charge, claiming that he/she did not know the act violated established policy.  The following statement is intended to clarify what constitutes academic dishonesty and to describe the procedures and consequences if a student is accused of and found guilty of breaking the rules that apply to all UC Riverside students.  At UCR, academic dishonesty is a serious offense and will not be tolerated. See UC Policies and Regulations that are published every year in the online General Catalog.</w:t>
      </w:r>
    </w:p>
    <w:p w14:paraId="7132470B" w14:textId="77777777" w:rsidR="00804D1A" w:rsidRDefault="00804D1A">
      <w:pPr>
        <w:pBdr>
          <w:top w:val="nil"/>
          <w:left w:val="nil"/>
          <w:bottom w:val="nil"/>
          <w:right w:val="nil"/>
          <w:between w:val="nil"/>
        </w:pBdr>
      </w:pPr>
    </w:p>
    <w:p w14:paraId="30DC7638" w14:textId="77777777" w:rsidR="00804D1A" w:rsidRDefault="00823E0F">
      <w:pPr>
        <w:pBdr>
          <w:top w:val="nil"/>
          <w:left w:val="nil"/>
          <w:bottom w:val="nil"/>
          <w:right w:val="nil"/>
          <w:between w:val="nil"/>
        </w:pBdr>
        <w:rPr>
          <w:b/>
        </w:rPr>
      </w:pPr>
      <w:r>
        <w:rPr>
          <w:b/>
        </w:rPr>
        <w:t>Definition of academic dishonesty</w:t>
      </w:r>
    </w:p>
    <w:p w14:paraId="14B01AB0" w14:textId="77777777" w:rsidR="00804D1A" w:rsidRDefault="00804D1A">
      <w:pPr>
        <w:pBdr>
          <w:top w:val="nil"/>
          <w:left w:val="nil"/>
          <w:bottom w:val="nil"/>
          <w:right w:val="nil"/>
          <w:between w:val="nil"/>
        </w:pBdr>
      </w:pPr>
    </w:p>
    <w:p w14:paraId="42FC8B55" w14:textId="77777777" w:rsidR="00804D1A" w:rsidRDefault="00823E0F">
      <w:pPr>
        <w:pBdr>
          <w:top w:val="nil"/>
          <w:left w:val="nil"/>
          <w:bottom w:val="nil"/>
          <w:right w:val="nil"/>
          <w:between w:val="nil"/>
        </w:pBdr>
        <w:ind w:left="360"/>
      </w:pPr>
      <w:r>
        <w:rPr>
          <w:b/>
          <w:u w:val="single"/>
        </w:rPr>
        <w:t>Cheating</w:t>
      </w:r>
      <w:r>
        <w:rPr>
          <w:b/>
        </w:rPr>
        <w:t xml:space="preserve">: </w:t>
      </w:r>
      <w:r>
        <w:t>It is cheating to copy from another student's examination, quiz, laboratory work, or homework assignment.  The use of pre-prepared notes or other resources, in any form, during an examination, unless the instructor expressly authorizes such use, also constitutes cheating.  If a student knowingly allows someone else to copy from their homework, laboratory work, or examination, they are in violation of section 102.01.  Revising a work after its final evaluation and representing the revised version as being the original work is cheating.  Forging or otherwise unauthorized changing of an earned grade is also academically dishonest. Arranging for someone else to take an examination under your identification also constitutes an act of cheating.  In this last instance, both parties are liable.</w:t>
      </w:r>
    </w:p>
    <w:p w14:paraId="6D7A1AF6" w14:textId="77777777" w:rsidR="00804D1A" w:rsidRDefault="00804D1A">
      <w:pPr>
        <w:pBdr>
          <w:top w:val="nil"/>
          <w:left w:val="nil"/>
          <w:bottom w:val="nil"/>
          <w:right w:val="nil"/>
          <w:between w:val="nil"/>
        </w:pBdr>
        <w:ind w:left="360"/>
      </w:pPr>
    </w:p>
    <w:p w14:paraId="00693C78" w14:textId="77777777" w:rsidR="00804D1A" w:rsidRDefault="00823E0F">
      <w:pPr>
        <w:pBdr>
          <w:top w:val="nil"/>
          <w:left w:val="nil"/>
          <w:bottom w:val="nil"/>
          <w:right w:val="nil"/>
          <w:between w:val="nil"/>
        </w:pBdr>
        <w:ind w:left="360"/>
      </w:pPr>
      <w:r>
        <w:rPr>
          <w:b/>
          <w:u w:val="single"/>
        </w:rPr>
        <w:lastRenderedPageBreak/>
        <w:t>Plagiarism</w:t>
      </w:r>
      <w:r>
        <w:rPr>
          <w:b/>
        </w:rPr>
        <w:t>:</w:t>
      </w:r>
      <w:r>
        <w:t xml:space="preserve"> According to Webster's Dictionary, plagiarism is the act of stealing and passing off as one's own ideas or words of another--without properly referencing the original source. Please note that the faculty will pay attention not to whether you meant to plagiarize, but whether you did plagiarize. Additionally, submitting the same paper twice or fulfilling the requirements of two subjects with one paper is academically dishonest. In short, one can plagiarize oneself and be sanctioned for the violation. You may use ideas from other sources, but you must paraphrase and document their use with citations, usually in the form of attributed quotations, literature cited, etc.</w:t>
      </w:r>
    </w:p>
    <w:p w14:paraId="604166B0" w14:textId="77777777" w:rsidR="00804D1A" w:rsidRDefault="00804D1A">
      <w:pPr>
        <w:pBdr>
          <w:top w:val="nil"/>
          <w:left w:val="nil"/>
          <w:bottom w:val="nil"/>
          <w:right w:val="nil"/>
          <w:between w:val="nil"/>
        </w:pBdr>
        <w:ind w:left="360"/>
      </w:pPr>
    </w:p>
    <w:p w14:paraId="480D5664" w14:textId="77777777" w:rsidR="00804D1A" w:rsidRDefault="00823E0F">
      <w:pPr>
        <w:pBdr>
          <w:top w:val="nil"/>
          <w:left w:val="nil"/>
          <w:bottom w:val="nil"/>
          <w:right w:val="nil"/>
          <w:between w:val="nil"/>
        </w:pBdr>
        <w:ind w:left="360"/>
      </w:pPr>
      <w:r>
        <w:rPr>
          <w:b/>
          <w:u w:val="single"/>
        </w:rPr>
        <w:t>Unauthorized Collaboration</w:t>
      </w:r>
      <w:r>
        <w:rPr>
          <w:b/>
        </w:rPr>
        <w:t>:</w:t>
      </w:r>
      <w:r>
        <w:t xml:space="preserve">  Collaboration occurs when a student works with other students to study, do lab work, review books or develop a presentation or report.  Students must receive very clear permission from the instructor to participate in collaborations. What one instructor may view as collaboration may </w:t>
      </w:r>
      <w:proofErr w:type="gramStart"/>
      <w:r>
        <w:t>be seen as</w:t>
      </w:r>
      <w:proofErr w:type="gramEnd"/>
      <w:r>
        <w:t xml:space="preserve"> cheating by another.  The important thing to note is that if the limits of collaboration are not clear, it is the student's responsibility to ask the instructor for very clear and specific direction.</w:t>
      </w:r>
    </w:p>
    <w:p w14:paraId="42B80422" w14:textId="77777777" w:rsidR="00804D1A" w:rsidRDefault="00804D1A">
      <w:pPr>
        <w:pBdr>
          <w:top w:val="nil"/>
          <w:left w:val="nil"/>
          <w:bottom w:val="nil"/>
          <w:right w:val="nil"/>
          <w:between w:val="nil"/>
        </w:pBdr>
        <w:ind w:left="360"/>
      </w:pPr>
    </w:p>
    <w:p w14:paraId="288362F8" w14:textId="77777777" w:rsidR="00804D1A" w:rsidRDefault="00823E0F">
      <w:pPr>
        <w:pBdr>
          <w:top w:val="nil"/>
          <w:left w:val="nil"/>
          <w:bottom w:val="nil"/>
          <w:right w:val="nil"/>
          <w:between w:val="nil"/>
        </w:pBdr>
        <w:ind w:left="360"/>
      </w:pPr>
      <w:r>
        <w:rPr>
          <w:b/>
          <w:u w:val="single"/>
        </w:rPr>
        <w:t>Manufacture of Data</w:t>
      </w:r>
      <w:r>
        <w:rPr>
          <w:b/>
        </w:rPr>
        <w:t>:</w:t>
      </w:r>
      <w:r>
        <w:t xml:space="preserve">  It is academically dishonest to manufacture or deliberately alter data submitted in connection with laboratory reports, term papers, thesis research, publications, other written material, etc.</w:t>
      </w:r>
    </w:p>
    <w:p w14:paraId="53789D08" w14:textId="77777777" w:rsidR="00804D1A" w:rsidRDefault="00804D1A">
      <w:pPr>
        <w:pBdr>
          <w:top w:val="nil"/>
          <w:left w:val="nil"/>
          <w:bottom w:val="nil"/>
          <w:right w:val="nil"/>
          <w:between w:val="nil"/>
        </w:pBdr>
      </w:pPr>
    </w:p>
    <w:p w14:paraId="552D2D0C" w14:textId="77777777" w:rsidR="00804D1A" w:rsidRDefault="00804D1A">
      <w:pPr>
        <w:pBdr>
          <w:top w:val="nil"/>
          <w:left w:val="nil"/>
          <w:bottom w:val="nil"/>
          <w:right w:val="nil"/>
          <w:between w:val="nil"/>
        </w:pBdr>
        <w:rPr>
          <w:b/>
        </w:rPr>
      </w:pPr>
    </w:p>
    <w:p w14:paraId="412609D7" w14:textId="77777777" w:rsidR="00804D1A" w:rsidRDefault="00823E0F">
      <w:pPr>
        <w:pBdr>
          <w:top w:val="nil"/>
          <w:left w:val="nil"/>
          <w:bottom w:val="nil"/>
          <w:right w:val="nil"/>
          <w:between w:val="nil"/>
        </w:pBdr>
        <w:rPr>
          <w:b/>
        </w:rPr>
      </w:pPr>
      <w:r>
        <w:rPr>
          <w:b/>
        </w:rPr>
        <w:t>Scientific Misconduct</w:t>
      </w:r>
    </w:p>
    <w:p w14:paraId="6B5446D5" w14:textId="77777777" w:rsidR="00804D1A" w:rsidRDefault="00804D1A">
      <w:pPr>
        <w:pBdr>
          <w:top w:val="nil"/>
          <w:left w:val="nil"/>
          <w:bottom w:val="nil"/>
          <w:right w:val="nil"/>
          <w:between w:val="nil"/>
        </w:pBdr>
      </w:pPr>
    </w:p>
    <w:p w14:paraId="1B2E4F65" w14:textId="77777777" w:rsidR="00804D1A" w:rsidRDefault="00823E0F">
      <w:pPr>
        <w:pBdr>
          <w:top w:val="nil"/>
          <w:left w:val="nil"/>
          <w:bottom w:val="nil"/>
          <w:right w:val="nil"/>
          <w:between w:val="nil"/>
        </w:pBdr>
      </w:pPr>
      <w:r>
        <w:t xml:space="preserve">Integrity in research and scholarly activities is the responsibility of the entire academic community.  Scholars work in an environment in which there is an important sense of trust.  Published material is assumed to have been obtained during the author's investigations.  Falsification or fabrication of such data is intolerable.  Each scientist, and the University, is responsible for promoting practices that discourage scientific misconduct. </w:t>
      </w:r>
    </w:p>
    <w:p w14:paraId="5AA88C76" w14:textId="77777777" w:rsidR="00804D1A" w:rsidRDefault="00804D1A">
      <w:pPr>
        <w:pBdr>
          <w:top w:val="nil"/>
          <w:left w:val="nil"/>
          <w:bottom w:val="nil"/>
          <w:right w:val="nil"/>
          <w:between w:val="nil"/>
        </w:pBdr>
      </w:pPr>
    </w:p>
    <w:p w14:paraId="0F21829B" w14:textId="77777777" w:rsidR="00804D1A" w:rsidRDefault="00823E0F">
      <w:pPr>
        <w:pBdr>
          <w:top w:val="nil"/>
          <w:left w:val="nil"/>
          <w:bottom w:val="nil"/>
          <w:right w:val="nil"/>
          <w:between w:val="nil"/>
        </w:pBdr>
        <w:rPr>
          <w:b/>
        </w:rPr>
      </w:pPr>
      <w:r>
        <w:rPr>
          <w:b/>
        </w:rPr>
        <w:t>Definition of scientific misconduct</w:t>
      </w:r>
    </w:p>
    <w:p w14:paraId="139C31D4" w14:textId="77777777" w:rsidR="00804D1A" w:rsidRDefault="00804D1A">
      <w:pPr>
        <w:pBdr>
          <w:top w:val="nil"/>
          <w:left w:val="nil"/>
          <w:bottom w:val="nil"/>
          <w:right w:val="nil"/>
          <w:between w:val="nil"/>
        </w:pBdr>
      </w:pPr>
    </w:p>
    <w:p w14:paraId="6A304A5C" w14:textId="77777777" w:rsidR="00804D1A" w:rsidRDefault="00823E0F">
      <w:pPr>
        <w:pBdr>
          <w:top w:val="nil"/>
          <w:left w:val="nil"/>
          <w:bottom w:val="nil"/>
          <w:right w:val="nil"/>
          <w:between w:val="nil"/>
        </w:pBdr>
        <w:ind w:left="360"/>
      </w:pPr>
      <w:r>
        <w:t xml:space="preserve">In general terms, scientific misconduct can be recognized to cover two broad categories, the distinction being in terms of the focus of the dishonesty.  </w:t>
      </w:r>
      <w:proofErr w:type="gramStart"/>
      <w:r>
        <w:t>Thus</w:t>
      </w:r>
      <w:proofErr w:type="gramEnd"/>
      <w:r>
        <w:t xml:space="preserve"> the first arises where there is fabrication or falsification of the research results; the second arises where there is plagiarism, misquoting or other misappropriation of the work of other researchers.  Colluding in or concealing the misconduct of others is also misconduct.  Honest errors do not constitute scientific misconduct. Here are examples of scientific misconduct:</w:t>
      </w:r>
    </w:p>
    <w:p w14:paraId="59A19C0A" w14:textId="77777777" w:rsidR="00804D1A" w:rsidRDefault="00804D1A">
      <w:pPr>
        <w:pBdr>
          <w:top w:val="nil"/>
          <w:left w:val="nil"/>
          <w:bottom w:val="nil"/>
          <w:right w:val="nil"/>
          <w:between w:val="nil"/>
        </w:pBdr>
        <w:ind w:left="360"/>
      </w:pPr>
    </w:p>
    <w:p w14:paraId="27EC05B3" w14:textId="77777777" w:rsidR="00804D1A" w:rsidRDefault="00823E0F">
      <w:pPr>
        <w:pBdr>
          <w:top w:val="nil"/>
          <w:left w:val="nil"/>
          <w:bottom w:val="nil"/>
          <w:right w:val="nil"/>
          <w:between w:val="nil"/>
        </w:pBdr>
        <w:ind w:left="360"/>
      </w:pPr>
      <w:r>
        <w:rPr>
          <w:b/>
          <w:u w:val="single"/>
        </w:rPr>
        <w:t>Falsification of Data</w:t>
      </w:r>
      <w:r>
        <w:rPr>
          <w:b/>
        </w:rPr>
        <w:t>:</w:t>
      </w:r>
      <w:r>
        <w:t xml:space="preserve">  Ranging from fabrication to deceptive selective reporting of findings and omission of conflicting data, or willful suppression and/or distortion of data.</w:t>
      </w:r>
    </w:p>
    <w:p w14:paraId="24A3643E" w14:textId="77777777" w:rsidR="00804D1A" w:rsidRDefault="00804D1A">
      <w:pPr>
        <w:pBdr>
          <w:top w:val="nil"/>
          <w:left w:val="nil"/>
          <w:bottom w:val="nil"/>
          <w:right w:val="nil"/>
          <w:between w:val="nil"/>
        </w:pBdr>
        <w:ind w:left="360"/>
      </w:pPr>
    </w:p>
    <w:p w14:paraId="2B496B8D" w14:textId="77777777" w:rsidR="00804D1A" w:rsidRDefault="00823E0F">
      <w:pPr>
        <w:pBdr>
          <w:top w:val="nil"/>
          <w:left w:val="nil"/>
          <w:bottom w:val="nil"/>
          <w:right w:val="nil"/>
          <w:between w:val="nil"/>
        </w:pBdr>
        <w:ind w:left="360"/>
      </w:pPr>
      <w:r>
        <w:rPr>
          <w:b/>
          <w:u w:val="single"/>
        </w:rPr>
        <w:t>Plagiarism</w:t>
      </w:r>
      <w:r>
        <w:rPr>
          <w:b/>
        </w:rPr>
        <w:t>:</w:t>
      </w:r>
      <w:r>
        <w:t xml:space="preserve">  The appropriation of the language, ideas, or thoughts of another and representation of them as one's own original work.</w:t>
      </w:r>
    </w:p>
    <w:p w14:paraId="3AAFCF93" w14:textId="77777777" w:rsidR="00804D1A" w:rsidRDefault="00804D1A">
      <w:pPr>
        <w:pBdr>
          <w:top w:val="nil"/>
          <w:left w:val="nil"/>
          <w:bottom w:val="nil"/>
          <w:right w:val="nil"/>
          <w:between w:val="nil"/>
        </w:pBdr>
        <w:ind w:left="360"/>
      </w:pPr>
    </w:p>
    <w:p w14:paraId="05BAFB98" w14:textId="77777777" w:rsidR="00804D1A" w:rsidRDefault="00823E0F">
      <w:pPr>
        <w:pBdr>
          <w:top w:val="nil"/>
          <w:left w:val="nil"/>
          <w:bottom w:val="nil"/>
          <w:right w:val="nil"/>
          <w:between w:val="nil"/>
        </w:pBdr>
        <w:ind w:left="360"/>
      </w:pPr>
      <w:r>
        <w:rPr>
          <w:b/>
          <w:u w:val="single"/>
        </w:rPr>
        <w:t>Violation of Generally Accepted Research Practices</w:t>
      </w:r>
      <w:r>
        <w:rPr>
          <w:b/>
        </w:rPr>
        <w:t>:</w:t>
      </w:r>
      <w:r>
        <w:t xml:space="preserve">  Serious deviation from accepted practices in proposing or carrying out research, improper manipulation of experiments to obtain biased results, deceptive statistical or analytical manipulations, or improper reporting of results.</w:t>
      </w:r>
    </w:p>
    <w:p w14:paraId="7152AABE" w14:textId="77777777" w:rsidR="00804D1A" w:rsidRDefault="00804D1A">
      <w:pPr>
        <w:pBdr>
          <w:top w:val="nil"/>
          <w:left w:val="nil"/>
          <w:bottom w:val="nil"/>
          <w:right w:val="nil"/>
          <w:between w:val="nil"/>
        </w:pBdr>
        <w:ind w:left="360"/>
      </w:pPr>
    </w:p>
    <w:p w14:paraId="0B6D2187" w14:textId="77777777" w:rsidR="00804D1A" w:rsidRDefault="00823E0F">
      <w:pPr>
        <w:pBdr>
          <w:top w:val="nil"/>
          <w:left w:val="nil"/>
          <w:bottom w:val="nil"/>
          <w:right w:val="nil"/>
          <w:between w:val="nil"/>
        </w:pBdr>
        <w:ind w:left="360"/>
      </w:pPr>
      <w:r>
        <w:rPr>
          <w:b/>
          <w:u w:val="single"/>
        </w:rPr>
        <w:t>Other Miscellaneous Inappropriate Behavior</w:t>
      </w:r>
      <w:r>
        <w:rPr>
          <w:b/>
        </w:rPr>
        <w:t>:</w:t>
      </w:r>
      <w:r>
        <w:t xml:space="preserve">  These </w:t>
      </w:r>
      <w:proofErr w:type="gramStart"/>
      <w:r>
        <w:t>include:</w:t>
      </w:r>
      <w:proofErr w:type="gramEnd"/>
      <w:r>
        <w:t xml:space="preserve"> inappropriate accusation of misconduct; withholding or destruction of information relevant to a claim of misconduct, or retaliation against persons involved in the allegation or investigation; and misappropriation of funds or resources for personal gain.</w:t>
      </w:r>
    </w:p>
    <w:p w14:paraId="74ABFE19" w14:textId="77777777" w:rsidR="00804D1A" w:rsidRDefault="00804D1A">
      <w:pPr>
        <w:pBdr>
          <w:top w:val="nil"/>
          <w:left w:val="nil"/>
          <w:bottom w:val="nil"/>
          <w:right w:val="nil"/>
          <w:between w:val="nil"/>
        </w:pBdr>
      </w:pPr>
    </w:p>
    <w:p w14:paraId="053FFEEB" w14:textId="77777777" w:rsidR="00804D1A" w:rsidRDefault="00823E0F">
      <w:pPr>
        <w:pBdr>
          <w:top w:val="nil"/>
          <w:left w:val="nil"/>
          <w:bottom w:val="nil"/>
          <w:right w:val="nil"/>
          <w:between w:val="nil"/>
        </w:pBdr>
      </w:pPr>
      <w:r>
        <w:t>*Portions adapted from the policy statements of the UCR Plant Pathology Graduate Program Handbook, University of Maryland, United Kingdom Research Councils, and "Misconduct in Science" by V. Hammer.</w:t>
      </w:r>
    </w:p>
    <w:p w14:paraId="03233E57" w14:textId="77777777" w:rsidR="00804D1A" w:rsidRDefault="00804D1A">
      <w:pPr>
        <w:pBdr>
          <w:top w:val="nil"/>
          <w:left w:val="nil"/>
          <w:bottom w:val="nil"/>
          <w:right w:val="nil"/>
          <w:between w:val="nil"/>
        </w:pBdr>
        <w:jc w:val="both"/>
        <w:rPr>
          <w:b/>
        </w:rPr>
      </w:pPr>
    </w:p>
    <w:p w14:paraId="7A1B2F39"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1" w:name="_26in1rg" w:colFirst="0" w:colLast="0"/>
      <w:bookmarkEnd w:id="21"/>
      <w:r>
        <w:rPr>
          <w:rFonts w:ascii="Times New Roman" w:eastAsia="Times New Roman" w:hAnsi="Times New Roman" w:cs="Times New Roman"/>
          <w:i w:val="0"/>
          <w:sz w:val="24"/>
          <w:szCs w:val="24"/>
        </w:rPr>
        <w:t>H.  Annual Progress Evaluation</w:t>
      </w:r>
    </w:p>
    <w:p w14:paraId="7FEF9092" w14:textId="77777777" w:rsidR="00804D1A" w:rsidRDefault="00804D1A">
      <w:pPr>
        <w:pBdr>
          <w:top w:val="nil"/>
          <w:left w:val="nil"/>
          <w:bottom w:val="nil"/>
          <w:right w:val="nil"/>
          <w:between w:val="nil"/>
        </w:pBdr>
        <w:jc w:val="both"/>
      </w:pPr>
    </w:p>
    <w:p w14:paraId="248A3357" w14:textId="77777777" w:rsidR="00804D1A" w:rsidRDefault="00823E0F">
      <w:pPr>
        <w:pBdr>
          <w:top w:val="nil"/>
          <w:left w:val="nil"/>
          <w:bottom w:val="nil"/>
          <w:right w:val="nil"/>
          <w:between w:val="nil"/>
        </w:pBdr>
      </w:pPr>
      <w:r>
        <w:lastRenderedPageBreak/>
        <w:t xml:space="preserve">In late spring, GGB students are </w:t>
      </w:r>
      <w:r>
        <w:rPr>
          <w:u w:val="single"/>
        </w:rPr>
        <w:t>required</w:t>
      </w:r>
      <w:r>
        <w:t xml:space="preserve"> to meet with their Guidance Committee or Dissertation Committee to ensure that adequate progress toward the degree has been made.  This meeting is essential for completion of the </w:t>
      </w:r>
      <w:r>
        <w:rPr>
          <w:i/>
        </w:rPr>
        <w:t xml:space="preserve">Annual Review of Graduate Student Progress </w:t>
      </w:r>
      <w:r>
        <w:t xml:space="preserve">(Form HH). It also ensures that Committee members are aware of the advances and problems encountered by the student over the year.  The Graduate Advisor will review all evaluations and specific recommendations concerning the student's progress will be made to the Graduate Division.  Justification for retention of students that have exceeded normative time (15 quarters) or on academic probation will be based on this annual evaluation. </w:t>
      </w:r>
    </w:p>
    <w:p w14:paraId="64E065A6" w14:textId="77777777" w:rsidR="00804D1A" w:rsidRDefault="00804D1A">
      <w:pPr>
        <w:pBdr>
          <w:top w:val="nil"/>
          <w:left w:val="nil"/>
          <w:bottom w:val="nil"/>
          <w:right w:val="nil"/>
          <w:between w:val="nil"/>
        </w:pBdr>
      </w:pPr>
    </w:p>
    <w:p w14:paraId="0FA8715E" w14:textId="77777777" w:rsidR="00804D1A" w:rsidRDefault="00823E0F">
      <w:pPr>
        <w:pBdr>
          <w:top w:val="nil"/>
          <w:left w:val="nil"/>
          <w:bottom w:val="nil"/>
          <w:right w:val="nil"/>
          <w:between w:val="nil"/>
        </w:pBdr>
      </w:pPr>
      <w:r>
        <w:t>Students will fill out the first two portions of the annual progress report (Form HH) and prepare a detailed summary of their research progress (</w:t>
      </w:r>
      <w:r>
        <w:rPr>
          <w:b/>
          <w:u w:val="single"/>
        </w:rPr>
        <w:t>2-5 pages only</w:t>
      </w:r>
      <w:r>
        <w:rPr>
          <w:b/>
        </w:rPr>
        <w:t>; figures may be included</w:t>
      </w:r>
      <w:r>
        <w:t xml:space="preserve">).  These documents will be submitted to the Committee one week before the annual meeting.  At the meeting, the student will give a </w:t>
      </w:r>
      <w:proofErr w:type="gramStart"/>
      <w:r>
        <w:t>15 minute</w:t>
      </w:r>
      <w:proofErr w:type="gramEnd"/>
      <w:r>
        <w:t xml:space="preserve"> oral presentation on his/her progress, starting with what his/her goals were for the past year and ending with his/her goals for the next year.  The Committee will complete the Evaluation Form (bottom portion), which will be signed by the student and the Committee members.  The completed Evaluation Form, along with the Research Summary, will be submitted to the Graduate Student Affairs Officer who will obtain the signature of the Graduate Advisor. </w:t>
      </w:r>
    </w:p>
    <w:p w14:paraId="4C11D161" w14:textId="77777777" w:rsidR="00804D1A" w:rsidRDefault="00804D1A">
      <w:pPr>
        <w:pBdr>
          <w:top w:val="nil"/>
          <w:left w:val="nil"/>
          <w:bottom w:val="nil"/>
          <w:right w:val="nil"/>
          <w:between w:val="nil"/>
        </w:pBdr>
      </w:pPr>
    </w:p>
    <w:p w14:paraId="629A52D9" w14:textId="77777777" w:rsidR="00804D1A" w:rsidRDefault="00823E0F">
      <w:pPr>
        <w:pBdr>
          <w:top w:val="nil"/>
          <w:left w:val="nil"/>
          <w:bottom w:val="nil"/>
          <w:right w:val="nil"/>
          <w:between w:val="nil"/>
        </w:pBdr>
      </w:pPr>
      <w:r>
        <w:t>The system of holding regular committee meetings allows the student to gain input from Committee members and ensure that the student is on the right track to success.  These meetings provide the student an opportunity to present any extenuating circumstances that may have adversely impacted productivity in the past year (i.e., health-related matters, unusual personal circumstances, financial difficulties, or student-faculty relationships). .</w:t>
      </w:r>
    </w:p>
    <w:p w14:paraId="55693C27" w14:textId="77777777" w:rsidR="00804D1A" w:rsidRDefault="00804D1A">
      <w:pPr>
        <w:pBdr>
          <w:top w:val="nil"/>
          <w:left w:val="nil"/>
          <w:bottom w:val="nil"/>
          <w:right w:val="nil"/>
          <w:between w:val="nil"/>
        </w:pBdr>
      </w:pPr>
    </w:p>
    <w:p w14:paraId="41357E88" w14:textId="77777777" w:rsidR="00804D1A" w:rsidRDefault="00823E0F">
      <w:pPr>
        <w:pBdr>
          <w:top w:val="nil"/>
          <w:left w:val="nil"/>
          <w:bottom w:val="nil"/>
          <w:right w:val="nil"/>
          <w:between w:val="nil"/>
        </w:pBdr>
      </w:pPr>
      <w:r>
        <w:rPr>
          <w:b/>
        </w:rPr>
        <w:t>Year One:</w:t>
      </w:r>
      <w:r>
        <w:t xml:space="preserve">  The student shall meet with the Guidance Committee to discuss the student's progress in the Ph.D. program.  The student will have nearly completed the three quarters of classes and laboratory rotations.  A major professor should have been chosen; short-term and long-term research goals should be discussed to orient the Guidance Committee to the nature of the research project.</w:t>
      </w:r>
    </w:p>
    <w:p w14:paraId="3C44037E" w14:textId="77777777" w:rsidR="00804D1A" w:rsidRDefault="00804D1A">
      <w:pPr>
        <w:pBdr>
          <w:top w:val="nil"/>
          <w:left w:val="nil"/>
          <w:bottom w:val="nil"/>
          <w:right w:val="nil"/>
          <w:between w:val="nil"/>
        </w:pBdr>
      </w:pPr>
    </w:p>
    <w:p w14:paraId="1846DBAE" w14:textId="77777777" w:rsidR="00804D1A" w:rsidRDefault="00823E0F">
      <w:pPr>
        <w:pBdr>
          <w:top w:val="nil"/>
          <w:left w:val="nil"/>
          <w:bottom w:val="nil"/>
          <w:right w:val="nil"/>
          <w:between w:val="nil"/>
        </w:pBdr>
      </w:pPr>
      <w:r>
        <w:rPr>
          <w:b/>
        </w:rPr>
        <w:t>Year Two:</w:t>
      </w:r>
      <w:r>
        <w:t xml:space="preserve">  The student should have completed all or </w:t>
      </w:r>
      <w:proofErr w:type="gramStart"/>
      <w:r>
        <w:t>a majority of</w:t>
      </w:r>
      <w:proofErr w:type="gramEnd"/>
      <w:r>
        <w:t xml:space="preserve"> classes for the PhD program in GGB.  The student will give a short oral presentation of research progress to the Committee.  Short-term and long-term goals should be discussed.  The time for the Written and Oral Qualifying Exams should be established.  Most students will have completed their Qualifying Exams by the start of the fall quarter in the third year of residence. </w:t>
      </w:r>
    </w:p>
    <w:p w14:paraId="7166730E" w14:textId="77777777" w:rsidR="00804D1A" w:rsidRDefault="00804D1A">
      <w:pPr>
        <w:pBdr>
          <w:top w:val="nil"/>
          <w:left w:val="nil"/>
          <w:bottom w:val="nil"/>
          <w:right w:val="nil"/>
          <w:between w:val="nil"/>
        </w:pBdr>
      </w:pPr>
    </w:p>
    <w:p w14:paraId="0258DFEB" w14:textId="77777777" w:rsidR="00804D1A" w:rsidRDefault="00823E0F">
      <w:pPr>
        <w:pBdr>
          <w:top w:val="nil"/>
          <w:left w:val="nil"/>
          <w:bottom w:val="nil"/>
          <w:right w:val="nil"/>
          <w:between w:val="nil"/>
        </w:pBdr>
      </w:pPr>
      <w:r>
        <w:rPr>
          <w:b/>
        </w:rPr>
        <w:t>Year Three:</w:t>
      </w:r>
      <w:r>
        <w:t xml:space="preserve">  The student should have completed the Qualifying Exams and advanced to candidacy.  The student will present a detailed description of research progress to the Dissertation Committee.  </w:t>
      </w:r>
    </w:p>
    <w:p w14:paraId="2692E95A" w14:textId="77777777" w:rsidR="00804D1A" w:rsidRDefault="00804D1A">
      <w:pPr>
        <w:pBdr>
          <w:top w:val="nil"/>
          <w:left w:val="nil"/>
          <w:bottom w:val="nil"/>
          <w:right w:val="nil"/>
          <w:between w:val="nil"/>
        </w:pBdr>
      </w:pPr>
    </w:p>
    <w:p w14:paraId="6D0EF743" w14:textId="77777777" w:rsidR="00804D1A" w:rsidRDefault="00823E0F">
      <w:pPr>
        <w:pBdr>
          <w:top w:val="nil"/>
          <w:left w:val="nil"/>
          <w:bottom w:val="nil"/>
          <w:right w:val="nil"/>
          <w:between w:val="nil"/>
        </w:pBdr>
      </w:pPr>
      <w:r>
        <w:rPr>
          <w:b/>
        </w:rPr>
        <w:t>Year Four:</w:t>
      </w:r>
      <w:r>
        <w:t xml:space="preserve">  The student should have made major strides to the completion of the dissertation research.  It is anticipated that the student will be able to relate a probable date of completion of the Dissertation requirements.  </w:t>
      </w:r>
    </w:p>
    <w:p w14:paraId="7230C6D0" w14:textId="77777777" w:rsidR="00804D1A" w:rsidRDefault="00804D1A">
      <w:pPr>
        <w:pBdr>
          <w:top w:val="nil"/>
          <w:left w:val="nil"/>
          <w:bottom w:val="nil"/>
          <w:right w:val="nil"/>
          <w:between w:val="nil"/>
        </w:pBdr>
      </w:pPr>
    </w:p>
    <w:p w14:paraId="544814F8" w14:textId="77777777" w:rsidR="00804D1A" w:rsidRDefault="00823E0F">
      <w:pPr>
        <w:pBdr>
          <w:top w:val="nil"/>
          <w:left w:val="nil"/>
          <w:bottom w:val="nil"/>
          <w:right w:val="nil"/>
          <w:between w:val="nil"/>
        </w:pBdr>
      </w:pPr>
      <w:r>
        <w:rPr>
          <w:b/>
        </w:rPr>
        <w:t>Year Five:</w:t>
      </w:r>
      <w:r>
        <w:t xml:space="preserve">  The student should complete their Dissertation requirements. It is strongly advised that during their final year of study, GGB students meet frequently with their Dissertation Committee (once per quarter).  This will ensure that the student will have met </w:t>
      </w:r>
      <w:proofErr w:type="gramStart"/>
      <w:r>
        <w:t>all of</w:t>
      </w:r>
      <w:proofErr w:type="gramEnd"/>
      <w:r>
        <w:t xml:space="preserve"> the research directives required for completion of the Ph.D. and that there is complete agreement on the nature and extent of the dissertation research.  When the quarter for the thesis defense is approaching, a student may elect to register for “Filing Fee Status.”  This status allows for a one-time reduction in fees but imposes many limitations in student employment, laboratory use and student/faculty contact. </w:t>
      </w:r>
    </w:p>
    <w:p w14:paraId="6C594E39" w14:textId="77777777" w:rsidR="00804D1A" w:rsidRDefault="00804D1A">
      <w:pPr>
        <w:pBdr>
          <w:top w:val="nil"/>
          <w:left w:val="nil"/>
          <w:bottom w:val="nil"/>
          <w:right w:val="nil"/>
          <w:between w:val="nil"/>
        </w:pBdr>
      </w:pPr>
    </w:p>
    <w:p w14:paraId="391AE2A2" w14:textId="77777777" w:rsidR="00804D1A" w:rsidRDefault="00823E0F">
      <w:pPr>
        <w:pBdr>
          <w:top w:val="nil"/>
          <w:left w:val="nil"/>
          <w:bottom w:val="nil"/>
          <w:right w:val="nil"/>
          <w:between w:val="nil"/>
        </w:pBdr>
      </w:pPr>
      <w:r>
        <w:rPr>
          <w:b/>
        </w:rPr>
        <w:t>Year Six and Beyond:</w:t>
      </w:r>
      <w:r>
        <w:t xml:space="preserve"> Depending on the nature of research and some unexpected circumstances, a student may take more than five years to complete the </w:t>
      </w:r>
      <w:proofErr w:type="spellStart"/>
      <w:r>
        <w:t>Phd</w:t>
      </w:r>
      <w:proofErr w:type="spellEnd"/>
      <w:r>
        <w:t xml:space="preserve"> program. Such a student must be supported by the major professor because </w:t>
      </w:r>
      <w:proofErr w:type="spellStart"/>
      <w:r>
        <w:t>TAship</w:t>
      </w:r>
      <w:proofErr w:type="spellEnd"/>
      <w:r>
        <w:t xml:space="preserve"> is rarely assigned to a student beyond the normative graduation time.</w:t>
      </w:r>
    </w:p>
    <w:p w14:paraId="5775397E" w14:textId="77777777" w:rsidR="00804D1A" w:rsidRDefault="00804D1A">
      <w:pPr>
        <w:pBdr>
          <w:top w:val="nil"/>
          <w:left w:val="nil"/>
          <w:bottom w:val="nil"/>
          <w:right w:val="nil"/>
          <w:between w:val="nil"/>
        </w:pBdr>
      </w:pPr>
    </w:p>
    <w:p w14:paraId="472B6C0B"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2" w:name="_lnxbz9" w:colFirst="0" w:colLast="0"/>
      <w:bookmarkEnd w:id="22"/>
      <w:r>
        <w:rPr>
          <w:rFonts w:ascii="Times New Roman" w:eastAsia="Times New Roman" w:hAnsi="Times New Roman" w:cs="Times New Roman"/>
          <w:i w:val="0"/>
          <w:sz w:val="24"/>
          <w:szCs w:val="24"/>
        </w:rPr>
        <w:t>I.  Qualifying Exam</w:t>
      </w:r>
    </w:p>
    <w:p w14:paraId="67DCB098" w14:textId="77777777" w:rsidR="00804D1A" w:rsidRDefault="00804D1A">
      <w:pPr>
        <w:pBdr>
          <w:top w:val="nil"/>
          <w:left w:val="nil"/>
          <w:bottom w:val="nil"/>
          <w:right w:val="nil"/>
          <w:between w:val="nil"/>
        </w:pBdr>
        <w:jc w:val="both"/>
      </w:pPr>
    </w:p>
    <w:p w14:paraId="186FA5D1" w14:textId="77777777" w:rsidR="00804D1A" w:rsidRDefault="00823E0F">
      <w:pPr>
        <w:pBdr>
          <w:top w:val="nil"/>
          <w:left w:val="nil"/>
          <w:bottom w:val="nil"/>
          <w:right w:val="nil"/>
          <w:between w:val="nil"/>
        </w:pBdr>
      </w:pPr>
      <w:r>
        <w:lastRenderedPageBreak/>
        <w:t xml:space="preserve">The Qualifying Exam is generally taken between the fourth and seventh quarter of residence in the GGB Program.  The timing is dependent on completion of the student's course program.  The student must have completed </w:t>
      </w:r>
      <w:r>
        <w:rPr>
          <w:u w:val="single"/>
        </w:rPr>
        <w:t>ALL</w:t>
      </w:r>
      <w:r>
        <w:t xml:space="preserve"> coursework requirements prior to the written and oral qualifying exams.</w:t>
      </w:r>
    </w:p>
    <w:p w14:paraId="0E38FA4D" w14:textId="77777777" w:rsidR="00804D1A" w:rsidRDefault="00804D1A">
      <w:pPr>
        <w:pBdr>
          <w:top w:val="nil"/>
          <w:left w:val="nil"/>
          <w:bottom w:val="nil"/>
          <w:right w:val="nil"/>
          <w:between w:val="nil"/>
        </w:pBdr>
      </w:pPr>
    </w:p>
    <w:p w14:paraId="3AE7185E" w14:textId="77777777" w:rsidR="00804D1A" w:rsidRDefault="00823E0F">
      <w:pPr>
        <w:pBdr>
          <w:top w:val="nil"/>
          <w:left w:val="nil"/>
          <w:bottom w:val="nil"/>
          <w:right w:val="nil"/>
          <w:between w:val="nil"/>
        </w:pBdr>
      </w:pPr>
      <w:r>
        <w:t>The Qualifying Committee consists of five members. Four of the members should be GGB Program faculty and one member from outside the program.</w:t>
      </w:r>
    </w:p>
    <w:p w14:paraId="4E9E910F" w14:textId="77777777" w:rsidR="00804D1A" w:rsidRDefault="00804D1A">
      <w:pPr>
        <w:pBdr>
          <w:top w:val="nil"/>
          <w:left w:val="nil"/>
          <w:bottom w:val="nil"/>
          <w:right w:val="nil"/>
          <w:between w:val="nil"/>
        </w:pBdr>
      </w:pPr>
    </w:p>
    <w:p w14:paraId="342FCE28" w14:textId="77777777" w:rsidR="00804D1A" w:rsidRDefault="00823E0F">
      <w:pPr>
        <w:pBdr>
          <w:top w:val="nil"/>
          <w:left w:val="nil"/>
          <w:bottom w:val="nil"/>
          <w:right w:val="nil"/>
          <w:between w:val="nil"/>
        </w:pBdr>
      </w:pPr>
      <w:r>
        <w:t xml:space="preserve">To aid students in the Qualifying Exam process, three documents have been assembled. The </w:t>
      </w:r>
      <w:r>
        <w:rPr>
          <w:i/>
        </w:rPr>
        <w:t>Student Guideline for the Qualifying Exam</w:t>
      </w:r>
      <w:r>
        <w:t xml:space="preserve"> (Section III) will inform the student about Qualifying Committee nominations, Dissertation Research Proposal requirements, and the nature of the written and oral exams.  The </w:t>
      </w:r>
      <w:r>
        <w:rPr>
          <w:i/>
        </w:rPr>
        <w:t>Recommended Procedures for Chairs of GGB Qualifying Exams</w:t>
      </w:r>
      <w:r>
        <w:t xml:space="preserve"> (Section III) will inform the students and exam chairs of the logistics of the written and oral exams.  The </w:t>
      </w:r>
      <w:r>
        <w:rPr>
          <w:i/>
        </w:rPr>
        <w:t>Guidelines for Studying for the Qualifying Exams</w:t>
      </w:r>
      <w:r>
        <w:t xml:space="preserve"> outlines the breadth and depth requirements for the oral and written exams (Section IV).  These guidelines are meant to be useful but cannot substitute for discussions with the faculty of the Qualifying Exam Committee.  </w:t>
      </w:r>
    </w:p>
    <w:p w14:paraId="2904A8FA" w14:textId="77777777" w:rsidR="00804D1A" w:rsidRDefault="00804D1A">
      <w:pPr>
        <w:pBdr>
          <w:top w:val="nil"/>
          <w:left w:val="nil"/>
          <w:bottom w:val="nil"/>
          <w:right w:val="nil"/>
          <w:between w:val="nil"/>
        </w:pBdr>
        <w:jc w:val="both"/>
        <w:rPr>
          <w:b/>
        </w:rPr>
      </w:pPr>
    </w:p>
    <w:p w14:paraId="32D34D7F"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3" w:name="_35nkun2" w:colFirst="0" w:colLast="0"/>
      <w:bookmarkEnd w:id="23"/>
      <w:r>
        <w:rPr>
          <w:rFonts w:ascii="Times New Roman" w:eastAsia="Times New Roman" w:hAnsi="Times New Roman" w:cs="Times New Roman"/>
          <w:i w:val="0"/>
          <w:sz w:val="24"/>
          <w:szCs w:val="24"/>
        </w:rPr>
        <w:t>J.  Dissertation Committee</w:t>
      </w:r>
    </w:p>
    <w:p w14:paraId="6F50D055" w14:textId="77777777" w:rsidR="00804D1A" w:rsidRDefault="00804D1A">
      <w:pPr>
        <w:pBdr>
          <w:top w:val="nil"/>
          <w:left w:val="nil"/>
          <w:bottom w:val="nil"/>
          <w:right w:val="nil"/>
          <w:between w:val="nil"/>
        </w:pBdr>
        <w:jc w:val="both"/>
      </w:pPr>
    </w:p>
    <w:p w14:paraId="0A554CDC" w14:textId="77777777" w:rsidR="00804D1A" w:rsidRDefault="00823E0F">
      <w:pPr>
        <w:pBdr>
          <w:top w:val="nil"/>
          <w:left w:val="nil"/>
          <w:bottom w:val="nil"/>
          <w:right w:val="nil"/>
          <w:between w:val="nil"/>
        </w:pBdr>
      </w:pPr>
      <w:r>
        <w:t xml:space="preserve">The Dissertation Committee should be composed of the student's major professor and two other members of the GGB Program. When considered necessary, a fourth Dissertation Committee member may be added. The committee members should be chosen carefully to ensure maximal guidance.  Under unique circumstances, a faculty member outside of the GGB or a professor from another institution might be included as a member.  This is subject to approval by the Graduate Advisor and Graduate Division.  </w:t>
      </w:r>
    </w:p>
    <w:p w14:paraId="057250B1" w14:textId="77777777" w:rsidR="00804D1A" w:rsidRDefault="00804D1A">
      <w:pPr>
        <w:pBdr>
          <w:top w:val="nil"/>
          <w:left w:val="nil"/>
          <w:bottom w:val="nil"/>
          <w:right w:val="nil"/>
          <w:between w:val="nil"/>
        </w:pBdr>
      </w:pPr>
    </w:p>
    <w:p w14:paraId="0D8E55B2" w14:textId="77777777" w:rsidR="00804D1A" w:rsidRDefault="00823E0F">
      <w:pPr>
        <w:pBdr>
          <w:top w:val="nil"/>
          <w:left w:val="nil"/>
          <w:bottom w:val="nil"/>
          <w:right w:val="nil"/>
          <w:between w:val="nil"/>
        </w:pBdr>
      </w:pPr>
      <w:r>
        <w:t xml:space="preserve">The Chair of the Dissertation Committee must be nominated at time of Oral Qualifying Exam.  Balance of committee must be nominated within one quarter after passing the Qualifying Exam.  The nominated Dissertation Committee is reported on the form that reports the student's performance on the qualifying exam.  This committee is approved by the Graduate Dean from nominations of the student and the student's major professor.  Registration will be blocked until the Dissertation Committee is established. </w:t>
      </w:r>
    </w:p>
    <w:p w14:paraId="287A3467" w14:textId="77777777" w:rsidR="00804D1A" w:rsidRDefault="00804D1A">
      <w:pPr>
        <w:pBdr>
          <w:top w:val="nil"/>
          <w:left w:val="nil"/>
          <w:bottom w:val="nil"/>
          <w:right w:val="nil"/>
          <w:between w:val="nil"/>
        </w:pBdr>
      </w:pPr>
    </w:p>
    <w:p w14:paraId="733929BC" w14:textId="77777777" w:rsidR="00804D1A" w:rsidRDefault="00823E0F">
      <w:pPr>
        <w:pBdr>
          <w:top w:val="nil"/>
          <w:left w:val="nil"/>
          <w:bottom w:val="nil"/>
          <w:right w:val="nil"/>
          <w:between w:val="nil"/>
        </w:pBdr>
      </w:pPr>
      <w:r>
        <w:t>The Dissertation Committee assumes the responsibilities of the Guidance Committee after the student has advanced to candidacy.  The Dissertation Committee will meet at least once each year to evaluate the student's research progress.  A dissertation acceptable to all committee members must be submitted based upon independent and original research.  Before approval of the dissertation, the student is expected to present her/his research at an announced Defense Seminar.</w:t>
      </w:r>
    </w:p>
    <w:p w14:paraId="7302F4B9" w14:textId="77777777" w:rsidR="00804D1A" w:rsidRDefault="00804D1A">
      <w:pPr>
        <w:pBdr>
          <w:top w:val="nil"/>
          <w:left w:val="nil"/>
          <w:bottom w:val="nil"/>
          <w:right w:val="nil"/>
          <w:between w:val="nil"/>
        </w:pBdr>
        <w:jc w:val="both"/>
        <w:rPr>
          <w:b/>
        </w:rPr>
      </w:pPr>
    </w:p>
    <w:p w14:paraId="53735EE8" w14:textId="77777777" w:rsidR="00804D1A" w:rsidRDefault="00823E0F">
      <w:pPr>
        <w:pBdr>
          <w:top w:val="nil"/>
          <w:left w:val="nil"/>
          <w:bottom w:val="nil"/>
          <w:right w:val="nil"/>
          <w:between w:val="nil"/>
        </w:pBdr>
        <w:rPr>
          <w:b/>
        </w:rPr>
      </w:pPr>
      <w:r>
        <w:t xml:space="preserve">To avoid conflicts of interest or the appearance of a conflict of interest, when domesticate partners or spouses are </w:t>
      </w:r>
      <w:proofErr w:type="gramStart"/>
      <w:r>
        <w:t>a majority of</w:t>
      </w:r>
      <w:proofErr w:type="gramEnd"/>
      <w:r>
        <w:t xml:space="preserve"> the faculty overseeing the dissertation, another faculty member will be added to the dissertation committee.</w:t>
      </w:r>
    </w:p>
    <w:p w14:paraId="0C0CD44F" w14:textId="77777777" w:rsidR="00804D1A" w:rsidRDefault="00804D1A">
      <w:pPr>
        <w:pBdr>
          <w:top w:val="nil"/>
          <w:left w:val="nil"/>
          <w:bottom w:val="nil"/>
          <w:right w:val="nil"/>
          <w:between w:val="nil"/>
        </w:pBdr>
        <w:jc w:val="both"/>
        <w:rPr>
          <w:b/>
        </w:rPr>
      </w:pPr>
    </w:p>
    <w:p w14:paraId="63398EFF"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4" w:name="_1ksv4uv" w:colFirst="0" w:colLast="0"/>
      <w:bookmarkEnd w:id="24"/>
      <w:r>
        <w:rPr>
          <w:rFonts w:ascii="Times New Roman" w:eastAsia="Times New Roman" w:hAnsi="Times New Roman" w:cs="Times New Roman"/>
          <w:i w:val="0"/>
          <w:sz w:val="24"/>
          <w:szCs w:val="24"/>
        </w:rPr>
        <w:t>K.  Normative Time</w:t>
      </w:r>
    </w:p>
    <w:p w14:paraId="322FC499" w14:textId="77777777" w:rsidR="00804D1A" w:rsidRDefault="00804D1A">
      <w:pPr>
        <w:pBdr>
          <w:top w:val="nil"/>
          <w:left w:val="nil"/>
          <w:bottom w:val="nil"/>
          <w:right w:val="nil"/>
          <w:between w:val="nil"/>
        </w:pBdr>
        <w:jc w:val="both"/>
      </w:pPr>
    </w:p>
    <w:p w14:paraId="6D95F400" w14:textId="77777777" w:rsidR="00804D1A" w:rsidRDefault="00823E0F">
      <w:pPr>
        <w:pBdr>
          <w:top w:val="nil"/>
          <w:left w:val="nil"/>
          <w:bottom w:val="nil"/>
          <w:right w:val="nil"/>
          <w:between w:val="nil"/>
        </w:pBdr>
      </w:pPr>
      <w:r>
        <w:t xml:space="preserve">Students are expected to complete their degree requirements within normative time.  At UC Riverside, normative time is the period of full-time registration required to earn the degree.  </w:t>
      </w:r>
      <w:proofErr w:type="gramStart"/>
      <w:r>
        <w:t>Assuming that</w:t>
      </w:r>
      <w:proofErr w:type="gramEnd"/>
      <w:r>
        <w:t xml:space="preserve"> the student enters GGB with no course deficiencies or other remedial work, normative time for the Ph.D. is 15 quarters.  Students that exceed normative time will be carefully monitored by the Graduate Division, Graduate Advisor, and Dissertation Committee, to ensure adequate progress toward the degree is made.  Justification for retention in GGB must be made on an annual or quarterly basis.  Graduate Division has the option to block the registration of any student who exceeds normative time.  </w:t>
      </w:r>
    </w:p>
    <w:p w14:paraId="2CBE9CB6" w14:textId="77777777" w:rsidR="00804D1A" w:rsidRDefault="00804D1A">
      <w:pPr>
        <w:pBdr>
          <w:top w:val="nil"/>
          <w:left w:val="nil"/>
          <w:bottom w:val="nil"/>
          <w:right w:val="nil"/>
          <w:between w:val="nil"/>
        </w:pBdr>
        <w:jc w:val="both"/>
        <w:rPr>
          <w:b/>
        </w:rPr>
      </w:pPr>
    </w:p>
    <w:p w14:paraId="278EBD92"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5" w:name="_44sinio" w:colFirst="0" w:colLast="0"/>
      <w:bookmarkEnd w:id="25"/>
      <w:r>
        <w:rPr>
          <w:rFonts w:ascii="Times New Roman" w:eastAsia="Times New Roman" w:hAnsi="Times New Roman" w:cs="Times New Roman"/>
          <w:i w:val="0"/>
          <w:sz w:val="24"/>
          <w:szCs w:val="24"/>
        </w:rPr>
        <w:t>L.  Dissertation Preparation and Defense</w:t>
      </w:r>
    </w:p>
    <w:p w14:paraId="2A0B6082" w14:textId="77777777" w:rsidR="00804D1A" w:rsidRDefault="00804D1A">
      <w:pPr>
        <w:pBdr>
          <w:top w:val="nil"/>
          <w:left w:val="nil"/>
          <w:bottom w:val="nil"/>
          <w:right w:val="nil"/>
          <w:between w:val="nil"/>
        </w:pBdr>
        <w:jc w:val="both"/>
      </w:pPr>
    </w:p>
    <w:p w14:paraId="1182263C" w14:textId="77777777" w:rsidR="00804D1A" w:rsidRDefault="00823E0F">
      <w:pPr>
        <w:pBdr>
          <w:top w:val="nil"/>
          <w:left w:val="nil"/>
          <w:bottom w:val="nil"/>
          <w:right w:val="nil"/>
          <w:between w:val="nil"/>
        </w:pBdr>
        <w:spacing w:after="120"/>
      </w:pPr>
      <w:r>
        <w:lastRenderedPageBreak/>
        <w:t xml:space="preserve">A dissertation acceptable to all committee members must be submitted based upon independent and original research.  It is therefore advisable to meet frequently with the Dissertation Committee during the final year of research.  The committee may request that the student use the format of a specific journal, within the guidelines of the Graduate Division. The writing process will frequently take three to six months to complete. The schedules of the Dissertation Committee Members and Graduate Division deadlines must be taken into consideration. </w:t>
      </w:r>
    </w:p>
    <w:p w14:paraId="49017874" w14:textId="77777777" w:rsidR="00804D1A" w:rsidRDefault="00823E0F">
      <w:pPr>
        <w:numPr>
          <w:ilvl w:val="0"/>
          <w:numId w:val="12"/>
        </w:numPr>
        <w:pBdr>
          <w:top w:val="nil"/>
          <w:left w:val="nil"/>
          <w:bottom w:val="nil"/>
          <w:right w:val="nil"/>
          <w:between w:val="nil"/>
        </w:pBdr>
      </w:pPr>
      <w:r>
        <w:t xml:space="preserve">The Graduate Division has strict guidelines for the formatting of the Ph.D. thesis; students should acquire the Graduate Division handbook for preparation of the dissertation before writing their thesis.  (for details see: </w:t>
      </w:r>
      <w:hyperlink r:id="rId14">
        <w:r>
          <w:rPr>
            <w:color w:val="0000FF"/>
            <w:u w:val="single"/>
          </w:rPr>
          <w:t>http://www.graduate.ucr.edu/Dissertation.html</w:t>
        </w:r>
      </w:hyperlink>
      <w:r>
        <w:t>)</w:t>
      </w:r>
    </w:p>
    <w:p w14:paraId="5876DDDE" w14:textId="77777777" w:rsidR="00804D1A" w:rsidRDefault="00804D1A">
      <w:pPr>
        <w:pBdr>
          <w:top w:val="nil"/>
          <w:left w:val="nil"/>
          <w:bottom w:val="nil"/>
          <w:right w:val="nil"/>
          <w:between w:val="nil"/>
        </w:pBdr>
        <w:ind w:left="160"/>
      </w:pPr>
    </w:p>
    <w:p w14:paraId="632A84C8" w14:textId="77777777" w:rsidR="00804D1A" w:rsidRDefault="00823E0F">
      <w:pPr>
        <w:numPr>
          <w:ilvl w:val="0"/>
          <w:numId w:val="12"/>
        </w:numPr>
        <w:pBdr>
          <w:top w:val="nil"/>
          <w:left w:val="nil"/>
          <w:bottom w:val="nil"/>
          <w:right w:val="nil"/>
          <w:between w:val="nil"/>
        </w:pBdr>
      </w:pPr>
      <w:r>
        <w:t>The deadlines for review of the dissertation format and deadlines for degree conferral vary with each quarter. These dates are inflexible.  Consult with the Graduate Division.</w:t>
      </w:r>
    </w:p>
    <w:p w14:paraId="7134E583" w14:textId="77777777" w:rsidR="00804D1A" w:rsidRDefault="00804D1A">
      <w:pPr>
        <w:pBdr>
          <w:top w:val="nil"/>
          <w:left w:val="nil"/>
          <w:bottom w:val="nil"/>
          <w:right w:val="nil"/>
          <w:between w:val="nil"/>
        </w:pBdr>
        <w:ind w:left="160"/>
      </w:pPr>
    </w:p>
    <w:p w14:paraId="1555D245" w14:textId="77777777" w:rsidR="00804D1A" w:rsidRDefault="00823E0F">
      <w:pPr>
        <w:numPr>
          <w:ilvl w:val="0"/>
          <w:numId w:val="12"/>
        </w:numPr>
        <w:pBdr>
          <w:top w:val="nil"/>
          <w:left w:val="nil"/>
          <w:bottom w:val="nil"/>
          <w:right w:val="nil"/>
          <w:between w:val="nil"/>
        </w:pBdr>
      </w:pPr>
      <w:r>
        <w:t xml:space="preserve">Committee members are expected to examine the dissertation during the drafting as well as the final version. The student is expected to provide each committee member with an electronic copy of the dissertation. </w:t>
      </w:r>
    </w:p>
    <w:p w14:paraId="18706853" w14:textId="77777777" w:rsidR="00804D1A" w:rsidRDefault="00804D1A">
      <w:pPr>
        <w:pBdr>
          <w:top w:val="nil"/>
          <w:left w:val="nil"/>
          <w:bottom w:val="nil"/>
          <w:right w:val="nil"/>
          <w:between w:val="nil"/>
        </w:pBdr>
        <w:ind w:left="160"/>
      </w:pPr>
    </w:p>
    <w:p w14:paraId="2B5F0807" w14:textId="77777777" w:rsidR="00804D1A" w:rsidRDefault="00823E0F">
      <w:pPr>
        <w:numPr>
          <w:ilvl w:val="0"/>
          <w:numId w:val="12"/>
        </w:numPr>
        <w:pBdr>
          <w:top w:val="nil"/>
          <w:left w:val="nil"/>
          <w:bottom w:val="nil"/>
          <w:right w:val="nil"/>
          <w:between w:val="nil"/>
        </w:pBdr>
      </w:pPr>
      <w:r>
        <w:t xml:space="preserve">The student is required to submit his/her dissertation to the Graduate Division via electronic submission.  Please go to </w:t>
      </w:r>
      <w:hyperlink r:id="rId15">
        <w:r>
          <w:rPr>
            <w:color w:val="0000FF"/>
            <w:u w:val="single"/>
          </w:rPr>
          <w:t>http://graduate.ucr.edu/dissertation.html</w:t>
        </w:r>
      </w:hyperlink>
      <w:r>
        <w:t xml:space="preserve"> for details. </w:t>
      </w:r>
    </w:p>
    <w:p w14:paraId="77C3C024" w14:textId="77777777" w:rsidR="00804D1A" w:rsidRDefault="00804D1A">
      <w:pPr>
        <w:pBdr>
          <w:top w:val="nil"/>
          <w:left w:val="nil"/>
          <w:bottom w:val="nil"/>
          <w:right w:val="nil"/>
          <w:between w:val="nil"/>
        </w:pBdr>
        <w:ind w:left="160"/>
      </w:pPr>
    </w:p>
    <w:p w14:paraId="2BAF2FD9" w14:textId="77777777" w:rsidR="00804D1A" w:rsidRDefault="00823E0F">
      <w:pPr>
        <w:numPr>
          <w:ilvl w:val="0"/>
          <w:numId w:val="12"/>
        </w:numPr>
        <w:pBdr>
          <w:top w:val="nil"/>
          <w:left w:val="nil"/>
          <w:bottom w:val="nil"/>
          <w:right w:val="nil"/>
          <w:between w:val="nil"/>
        </w:pBdr>
      </w:pPr>
      <w:r>
        <w:t xml:space="preserve">The costs of figure production, copying and binding of the dissertation are incurred by the student, </w:t>
      </w:r>
      <w:r>
        <w:rPr>
          <w:u w:val="single"/>
        </w:rPr>
        <w:t>not</w:t>
      </w:r>
      <w:r>
        <w:t xml:space="preserve"> the major professor or the GGB Program. </w:t>
      </w:r>
    </w:p>
    <w:p w14:paraId="7ACB5A97" w14:textId="77777777" w:rsidR="00804D1A" w:rsidRDefault="00804D1A">
      <w:pPr>
        <w:pBdr>
          <w:top w:val="nil"/>
          <w:left w:val="nil"/>
          <w:bottom w:val="nil"/>
          <w:right w:val="nil"/>
          <w:between w:val="nil"/>
        </w:pBdr>
        <w:ind w:left="160"/>
      </w:pPr>
    </w:p>
    <w:p w14:paraId="665F4CFD" w14:textId="77777777" w:rsidR="00804D1A" w:rsidRDefault="00823E0F">
      <w:pPr>
        <w:pBdr>
          <w:top w:val="nil"/>
          <w:left w:val="nil"/>
          <w:bottom w:val="nil"/>
          <w:right w:val="nil"/>
          <w:between w:val="nil"/>
        </w:pBdr>
        <w:tabs>
          <w:tab w:val="left" w:pos="450"/>
          <w:tab w:val="left" w:pos="5040"/>
          <w:tab w:val="left" w:pos="7776"/>
        </w:tabs>
      </w:pPr>
      <w:r>
        <w:t>Before approval of the dissertation, the student is expected to present her/his research at a publicly announced Defense Seminar. Contact the Graduate Affairs Officer well in advance for this arrangement.</w:t>
      </w:r>
    </w:p>
    <w:p w14:paraId="711962BE" w14:textId="77777777" w:rsidR="00804D1A" w:rsidRDefault="00804D1A">
      <w:pPr>
        <w:pBdr>
          <w:top w:val="nil"/>
          <w:left w:val="nil"/>
          <w:bottom w:val="nil"/>
          <w:right w:val="nil"/>
          <w:between w:val="nil"/>
        </w:pBdr>
        <w:jc w:val="both"/>
        <w:rPr>
          <w:b/>
        </w:rPr>
      </w:pPr>
    </w:p>
    <w:p w14:paraId="75EE153F"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6" w:name="_2jxsxqh" w:colFirst="0" w:colLast="0"/>
      <w:bookmarkEnd w:id="26"/>
      <w:r>
        <w:rPr>
          <w:rFonts w:ascii="Times New Roman" w:eastAsia="Times New Roman" w:hAnsi="Times New Roman" w:cs="Times New Roman"/>
          <w:i w:val="0"/>
          <w:sz w:val="24"/>
          <w:szCs w:val="24"/>
        </w:rPr>
        <w:t>M.  Career Guidance</w:t>
      </w:r>
    </w:p>
    <w:p w14:paraId="49B20666" w14:textId="77777777" w:rsidR="00804D1A" w:rsidRDefault="00804D1A">
      <w:pPr>
        <w:pBdr>
          <w:top w:val="nil"/>
          <w:left w:val="nil"/>
          <w:bottom w:val="nil"/>
          <w:right w:val="nil"/>
          <w:between w:val="nil"/>
        </w:pBdr>
        <w:jc w:val="both"/>
      </w:pPr>
    </w:p>
    <w:p w14:paraId="4DAC6247" w14:textId="77777777" w:rsidR="00804D1A" w:rsidRDefault="00823E0F">
      <w:pPr>
        <w:pBdr>
          <w:top w:val="nil"/>
          <w:left w:val="nil"/>
          <w:bottom w:val="nil"/>
          <w:right w:val="nil"/>
          <w:between w:val="nil"/>
        </w:pBdr>
        <w:tabs>
          <w:tab w:val="left" w:pos="0"/>
        </w:tabs>
      </w:pPr>
      <w:r>
        <w:t>Students are encouraged to consider their next career move in advance of graduation. In most cases the decision will be in consultation with the major professor and other faculty. In many cases, students arrange for postdoctoral positions six months to one year prior to graduation. UCR hosts a Career Service Center for graduate students. An online website (</w:t>
      </w:r>
      <w:hyperlink r:id="rId16">
        <w:r>
          <w:rPr>
            <w:color w:val="0000FF"/>
            <w:u w:val="single"/>
          </w:rPr>
          <w:t>www.careers.ucr.edu</w:t>
        </w:r>
      </w:hyperlink>
      <w:r>
        <w:t xml:space="preserve">) provides current information on job opportunities.  </w:t>
      </w:r>
    </w:p>
    <w:p w14:paraId="694314DC" w14:textId="77777777" w:rsidR="00804D1A" w:rsidRDefault="00804D1A">
      <w:pPr>
        <w:pStyle w:val="Heading1"/>
        <w:pBdr>
          <w:top w:val="nil"/>
          <w:left w:val="nil"/>
          <w:bottom w:val="nil"/>
          <w:right w:val="nil"/>
          <w:between w:val="nil"/>
        </w:pBdr>
        <w:jc w:val="center"/>
      </w:pPr>
    </w:p>
    <w:p w14:paraId="4D84184F" w14:textId="77777777" w:rsidR="00804D1A" w:rsidRDefault="00823E0F">
      <w:pPr>
        <w:pStyle w:val="Heading1"/>
        <w:pBdr>
          <w:top w:val="nil"/>
          <w:left w:val="nil"/>
          <w:bottom w:val="nil"/>
          <w:right w:val="nil"/>
          <w:between w:val="nil"/>
        </w:pBdr>
        <w:jc w:val="center"/>
        <w:rPr>
          <w:b/>
          <w:sz w:val="28"/>
          <w:szCs w:val="28"/>
        </w:rPr>
      </w:pPr>
      <w:bookmarkStart w:id="27" w:name="_z337ya" w:colFirst="0" w:colLast="0"/>
      <w:bookmarkEnd w:id="27"/>
      <w:r>
        <w:rPr>
          <w:b/>
          <w:sz w:val="28"/>
          <w:szCs w:val="28"/>
        </w:rPr>
        <w:t>III. The Qualifying Exam</w:t>
      </w:r>
    </w:p>
    <w:p w14:paraId="5FA5671D" w14:textId="77777777" w:rsidR="00804D1A" w:rsidRDefault="00804D1A">
      <w:pPr>
        <w:pBdr>
          <w:top w:val="nil"/>
          <w:left w:val="nil"/>
          <w:bottom w:val="nil"/>
          <w:right w:val="nil"/>
          <w:between w:val="nil"/>
        </w:pBdr>
        <w:jc w:val="both"/>
      </w:pPr>
    </w:p>
    <w:p w14:paraId="6771AA42" w14:textId="77777777" w:rsidR="00804D1A" w:rsidRDefault="00804D1A">
      <w:pPr>
        <w:pBdr>
          <w:top w:val="nil"/>
          <w:left w:val="nil"/>
          <w:bottom w:val="nil"/>
          <w:right w:val="nil"/>
          <w:between w:val="nil"/>
        </w:pBdr>
        <w:jc w:val="both"/>
      </w:pPr>
    </w:p>
    <w:p w14:paraId="0E9DA74E"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28" w:name="_3j2qqm3" w:colFirst="0" w:colLast="0"/>
      <w:bookmarkEnd w:id="28"/>
      <w:r>
        <w:rPr>
          <w:rFonts w:ascii="Times New Roman" w:eastAsia="Times New Roman" w:hAnsi="Times New Roman" w:cs="Times New Roman"/>
          <w:i w:val="0"/>
          <w:sz w:val="24"/>
          <w:szCs w:val="24"/>
        </w:rPr>
        <w:t>A.  Student Guidelines for the Qualifying Exam</w:t>
      </w:r>
    </w:p>
    <w:p w14:paraId="51282271" w14:textId="77777777" w:rsidR="00804D1A" w:rsidRDefault="00804D1A">
      <w:pPr>
        <w:pBdr>
          <w:top w:val="nil"/>
          <w:left w:val="nil"/>
          <w:bottom w:val="nil"/>
          <w:right w:val="nil"/>
          <w:between w:val="nil"/>
        </w:pBdr>
      </w:pPr>
    </w:p>
    <w:p w14:paraId="0BBE315B"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29" w:name="_1y810tw" w:colFirst="0" w:colLast="0"/>
      <w:bookmarkEnd w:id="29"/>
      <w:r>
        <w:rPr>
          <w:rFonts w:ascii="Times New Roman" w:eastAsia="Times New Roman" w:hAnsi="Times New Roman" w:cs="Times New Roman"/>
          <w:b w:val="0"/>
          <w:i/>
          <w:sz w:val="24"/>
          <w:szCs w:val="24"/>
        </w:rPr>
        <w:t>1.  When are you ready for your qualifying exam?</w:t>
      </w:r>
    </w:p>
    <w:p w14:paraId="1A781D8B" w14:textId="77777777" w:rsidR="00804D1A" w:rsidRDefault="00804D1A">
      <w:pPr>
        <w:pBdr>
          <w:top w:val="nil"/>
          <w:left w:val="nil"/>
          <w:bottom w:val="nil"/>
          <w:right w:val="nil"/>
          <w:between w:val="nil"/>
        </w:pBdr>
      </w:pPr>
    </w:p>
    <w:p w14:paraId="0D121ACA" w14:textId="77777777" w:rsidR="00804D1A" w:rsidRDefault="00823E0F">
      <w:pPr>
        <w:pBdr>
          <w:top w:val="nil"/>
          <w:left w:val="nil"/>
          <w:bottom w:val="nil"/>
          <w:right w:val="nil"/>
          <w:between w:val="nil"/>
        </w:pBdr>
      </w:pPr>
      <w:r>
        <w:t xml:space="preserve">The exams are generally taken at the end of the student's sixth quarter (second year), although this timing is dependent on the course work essential for the student's program.  The student must have completed </w:t>
      </w:r>
      <w:r>
        <w:rPr>
          <w:u w:val="single"/>
        </w:rPr>
        <w:t>ALL</w:t>
      </w:r>
      <w:r>
        <w:t xml:space="preserve"> coursework requirements prior to the written and oral qualifying exams.  The Graduate Advisor and the Chair of the Qualifying Exam Committee will check the student's file to ensure that he/she can proceed to the next step.  The student should meet individually with each examination committee member to discuss the materials that the student is responsible for during the written and oral qualifying exams.  The document "</w:t>
      </w:r>
      <w:r>
        <w:rPr>
          <w:i/>
        </w:rPr>
        <w:t>Guidelines for Studying for the Qualifying Exams</w:t>
      </w:r>
      <w:r>
        <w:t xml:space="preserve">" </w:t>
      </w:r>
      <w:proofErr w:type="gramStart"/>
      <w:r>
        <w:t>is located in</w:t>
      </w:r>
      <w:proofErr w:type="gramEnd"/>
      <w:r>
        <w:t xml:space="preserve"> Sections IV. </w:t>
      </w:r>
    </w:p>
    <w:p w14:paraId="0A9A8131" w14:textId="77777777" w:rsidR="00804D1A" w:rsidRDefault="00804D1A">
      <w:pPr>
        <w:pBdr>
          <w:top w:val="nil"/>
          <w:left w:val="nil"/>
          <w:bottom w:val="nil"/>
          <w:right w:val="nil"/>
          <w:between w:val="nil"/>
        </w:pBdr>
        <w:spacing w:after="120"/>
        <w:jc w:val="both"/>
      </w:pPr>
    </w:p>
    <w:p w14:paraId="645AE50D"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0" w:name="_4i7ojhp" w:colFirst="0" w:colLast="0"/>
      <w:bookmarkEnd w:id="30"/>
      <w:r>
        <w:rPr>
          <w:rFonts w:ascii="Times New Roman" w:eastAsia="Times New Roman" w:hAnsi="Times New Roman" w:cs="Times New Roman"/>
          <w:b w:val="0"/>
          <w:i/>
          <w:sz w:val="24"/>
          <w:szCs w:val="24"/>
        </w:rPr>
        <w:t>2.  Composition of the Qualifying Exam Committee</w:t>
      </w:r>
    </w:p>
    <w:p w14:paraId="0E122307" w14:textId="77777777" w:rsidR="00804D1A" w:rsidRDefault="00804D1A">
      <w:pPr>
        <w:pBdr>
          <w:top w:val="nil"/>
          <w:left w:val="nil"/>
          <w:bottom w:val="nil"/>
          <w:right w:val="nil"/>
          <w:between w:val="nil"/>
        </w:pBdr>
      </w:pPr>
    </w:p>
    <w:p w14:paraId="68D68E52" w14:textId="77777777" w:rsidR="00804D1A" w:rsidRDefault="00823E0F">
      <w:pPr>
        <w:pBdr>
          <w:top w:val="nil"/>
          <w:left w:val="nil"/>
          <w:bottom w:val="nil"/>
          <w:right w:val="nil"/>
          <w:between w:val="nil"/>
        </w:pBdr>
      </w:pPr>
      <w:r>
        <w:t xml:space="preserve">The Qualifying Exam Committee consists of five members. Four of the members should be GGB Program faculty and the other committee member must be selected outside the GGB Program.  The student should select the </w:t>
      </w:r>
      <w:r>
        <w:lastRenderedPageBreak/>
        <w:t xml:space="preserve">members of the Qualifying Exam Committee with the aid of the major professor and the Graduate Advisor.  Once an Exam Chair is identified, the Exam Chair should ensure that the committee has the required balance of faculty expertise.  The selection is subject to approval by the GGB Graduate Advisor and Graduate Division.  All committee members must be members of the Academic Senate.   </w:t>
      </w:r>
      <w:r>
        <w:rPr>
          <w:i/>
        </w:rPr>
        <w:t>The student's major professor is not permitted to serve on this committee.  Any Academic Senate member may be present at the oral exam.</w:t>
      </w:r>
    </w:p>
    <w:p w14:paraId="0A1EC446" w14:textId="77777777" w:rsidR="00804D1A" w:rsidRDefault="00804D1A">
      <w:pPr>
        <w:pBdr>
          <w:top w:val="nil"/>
          <w:left w:val="nil"/>
          <w:bottom w:val="nil"/>
          <w:right w:val="nil"/>
          <w:between w:val="nil"/>
        </w:pBdr>
        <w:rPr>
          <w:i/>
          <w:sz w:val="28"/>
          <w:szCs w:val="28"/>
        </w:rPr>
      </w:pPr>
    </w:p>
    <w:p w14:paraId="595C54CB" w14:textId="77777777" w:rsidR="00804D1A" w:rsidRDefault="00823E0F">
      <w:pPr>
        <w:pBdr>
          <w:top w:val="nil"/>
          <w:left w:val="nil"/>
          <w:bottom w:val="nil"/>
          <w:right w:val="nil"/>
          <w:between w:val="nil"/>
        </w:pBdr>
        <w:spacing w:after="120"/>
        <w:jc w:val="both"/>
      </w:pPr>
      <w:r>
        <w:t>Composition of Qualifying Exam Committee</w:t>
      </w:r>
    </w:p>
    <w:p w14:paraId="462DE5C2" w14:textId="77777777" w:rsidR="00804D1A" w:rsidRDefault="00823E0F">
      <w:pPr>
        <w:numPr>
          <w:ilvl w:val="0"/>
          <w:numId w:val="16"/>
        </w:numPr>
        <w:pBdr>
          <w:top w:val="nil"/>
          <w:left w:val="nil"/>
          <w:bottom w:val="nil"/>
          <w:right w:val="nil"/>
          <w:between w:val="nil"/>
        </w:pBdr>
        <w:jc w:val="both"/>
      </w:pPr>
      <w:r>
        <w:t>One member should have expertise in the field of molecular/classical genetics.</w:t>
      </w:r>
    </w:p>
    <w:p w14:paraId="69D42089" w14:textId="77777777" w:rsidR="00804D1A" w:rsidRDefault="00823E0F">
      <w:pPr>
        <w:numPr>
          <w:ilvl w:val="0"/>
          <w:numId w:val="16"/>
        </w:numPr>
        <w:pBdr>
          <w:top w:val="nil"/>
          <w:left w:val="nil"/>
          <w:bottom w:val="nil"/>
          <w:right w:val="nil"/>
          <w:between w:val="nil"/>
        </w:pBdr>
        <w:jc w:val="both"/>
      </w:pPr>
      <w:r>
        <w:t>One member should have expertise in the field of genomics.</w:t>
      </w:r>
    </w:p>
    <w:p w14:paraId="09F1188A" w14:textId="77777777" w:rsidR="00804D1A" w:rsidRDefault="00823E0F">
      <w:pPr>
        <w:numPr>
          <w:ilvl w:val="0"/>
          <w:numId w:val="16"/>
        </w:numPr>
        <w:pBdr>
          <w:top w:val="nil"/>
          <w:left w:val="nil"/>
          <w:bottom w:val="nil"/>
          <w:right w:val="nil"/>
          <w:between w:val="nil"/>
        </w:pBdr>
        <w:jc w:val="both"/>
      </w:pPr>
      <w:r>
        <w:t>One member should have expertise in the field of bioinformatics/statistics.</w:t>
      </w:r>
    </w:p>
    <w:p w14:paraId="014727C6" w14:textId="77777777" w:rsidR="00804D1A" w:rsidRDefault="00823E0F">
      <w:pPr>
        <w:numPr>
          <w:ilvl w:val="0"/>
          <w:numId w:val="16"/>
        </w:numPr>
        <w:pBdr>
          <w:top w:val="nil"/>
          <w:left w:val="nil"/>
          <w:bottom w:val="nil"/>
          <w:right w:val="nil"/>
          <w:between w:val="nil"/>
        </w:pBdr>
        <w:jc w:val="both"/>
      </w:pPr>
      <w:r>
        <w:t>One member should have expertise in the area of the student's specialization. This will be the Committee Chair.</w:t>
      </w:r>
    </w:p>
    <w:p w14:paraId="21CD8EE7" w14:textId="77777777" w:rsidR="00804D1A" w:rsidRDefault="00823E0F">
      <w:pPr>
        <w:numPr>
          <w:ilvl w:val="0"/>
          <w:numId w:val="16"/>
        </w:numPr>
        <w:pBdr>
          <w:top w:val="nil"/>
          <w:left w:val="nil"/>
          <w:bottom w:val="nil"/>
          <w:right w:val="nil"/>
          <w:between w:val="nil"/>
        </w:pBdr>
        <w:spacing w:after="120"/>
        <w:jc w:val="both"/>
      </w:pPr>
      <w:r>
        <w:t>One member is the outside member. This committee member must not be associated with GGB but may be in the student's resident department. This member may or may not submit written or oral questions; this is the outside member's decision. This person represents the faculty at large and acts most importantly to ensure fairness in the exam. Under unique circumstances, a faculty member from another institution might be included as a committee member. This is subject to approval by the Graduate Advisor and the Graduate Division.</w:t>
      </w:r>
    </w:p>
    <w:p w14:paraId="65F001B1" w14:textId="77777777" w:rsidR="00804D1A" w:rsidRDefault="00823E0F">
      <w:pPr>
        <w:pBdr>
          <w:top w:val="nil"/>
          <w:left w:val="nil"/>
          <w:bottom w:val="nil"/>
          <w:right w:val="nil"/>
          <w:between w:val="nil"/>
        </w:pBdr>
        <w:spacing w:before="160" w:after="280"/>
        <w:ind w:right="1350"/>
      </w:pPr>
      <w:r>
        <w:t xml:space="preserve">To avoid conflicts of interest or the appearance of a conflict of interest, when domesticate partners or spouses are </w:t>
      </w:r>
      <w:proofErr w:type="gramStart"/>
      <w:r>
        <w:t>a majority of</w:t>
      </w:r>
      <w:proofErr w:type="gramEnd"/>
      <w:r>
        <w:t xml:space="preserve"> the faculty overseeing the qualifying exam, another faculty member will be added to the qualifying exam committee.</w:t>
      </w:r>
    </w:p>
    <w:p w14:paraId="437DDD79"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1" w:name="_ae5bcwatb92g" w:colFirst="0" w:colLast="0"/>
      <w:bookmarkEnd w:id="31"/>
      <w:r>
        <w:rPr>
          <w:rFonts w:ascii="Times New Roman" w:eastAsia="Times New Roman" w:hAnsi="Times New Roman" w:cs="Times New Roman"/>
          <w:b w:val="0"/>
          <w:i/>
          <w:sz w:val="24"/>
          <w:szCs w:val="24"/>
        </w:rPr>
        <w:t>3.  Scheduling of the Qualifying Exam</w:t>
      </w:r>
    </w:p>
    <w:p w14:paraId="4EA637FC" w14:textId="77777777" w:rsidR="00804D1A" w:rsidRDefault="00804D1A">
      <w:pPr>
        <w:pBdr>
          <w:top w:val="nil"/>
          <w:left w:val="nil"/>
          <w:bottom w:val="nil"/>
          <w:right w:val="nil"/>
          <w:between w:val="nil"/>
        </w:pBdr>
      </w:pPr>
    </w:p>
    <w:p w14:paraId="59BE8DE5" w14:textId="77777777" w:rsidR="00804D1A" w:rsidRDefault="00823E0F">
      <w:pPr>
        <w:pBdr>
          <w:top w:val="nil"/>
          <w:left w:val="nil"/>
          <w:bottom w:val="nil"/>
          <w:right w:val="nil"/>
          <w:between w:val="nil"/>
        </w:pBdr>
      </w:pPr>
      <w:r>
        <w:t xml:space="preserve">The student should contact each committee member to ensure that they are willing to serve on the qualifying exam and to establish a tentative date and time for the written and oral exams.  It is suggested that this be accomplished at least </w:t>
      </w:r>
      <w:r>
        <w:rPr>
          <w:b/>
        </w:rPr>
        <w:t>two months</w:t>
      </w:r>
      <w:r>
        <w:t xml:space="preserve"> prior to the oral examination date.  At this time the Committee nominations should be placed on the </w:t>
      </w:r>
      <w:r>
        <w:rPr>
          <w:i/>
        </w:rPr>
        <w:t>Qualifying Exam Committee Nomination Form.</w:t>
      </w:r>
      <w:r>
        <w:t xml:space="preserve"> This form is given to the GGB Student Affairs Officer and the nominated committee is subject to approval by the GGB Graduate Advisor and the Dean of Graduate Division.  The Graduate Division must approve this form </w:t>
      </w:r>
      <w:r>
        <w:rPr>
          <w:b/>
        </w:rPr>
        <w:t xml:space="preserve">two </w:t>
      </w:r>
      <w:r>
        <w:t>weeks before the exam.</w:t>
      </w:r>
    </w:p>
    <w:p w14:paraId="7E5671BD" w14:textId="77777777" w:rsidR="00804D1A" w:rsidRDefault="00804D1A">
      <w:pPr>
        <w:pBdr>
          <w:top w:val="nil"/>
          <w:left w:val="nil"/>
          <w:bottom w:val="nil"/>
          <w:right w:val="nil"/>
          <w:between w:val="nil"/>
        </w:pBdr>
      </w:pPr>
    </w:p>
    <w:p w14:paraId="555660E9" w14:textId="77777777" w:rsidR="00804D1A" w:rsidRDefault="00823E0F">
      <w:pPr>
        <w:pBdr>
          <w:top w:val="nil"/>
          <w:left w:val="nil"/>
          <w:bottom w:val="nil"/>
          <w:right w:val="nil"/>
          <w:between w:val="nil"/>
        </w:pBdr>
      </w:pPr>
      <w:r>
        <w:t xml:space="preserve">After the committee is approved, the student should formalize the written and oral exam dates.  The schedules of five faculty members must be accommodated.  It is particularly important that the student </w:t>
      </w:r>
      <w:proofErr w:type="gramStart"/>
      <w:r>
        <w:t>plan ahead</w:t>
      </w:r>
      <w:proofErr w:type="gramEnd"/>
      <w:r>
        <w:t>; especially if the student plans to take the oral and written exams during the summer months.  It is recommended that the written and oral exams be separated by one week; a minimum of two days must separate the written and oral exams to allow faculty members adequate time to correct and discuss the written examination with the student.</w:t>
      </w:r>
    </w:p>
    <w:p w14:paraId="6DD0B138" w14:textId="77777777" w:rsidR="00804D1A" w:rsidRDefault="00804D1A">
      <w:pPr>
        <w:pBdr>
          <w:top w:val="nil"/>
          <w:left w:val="nil"/>
          <w:bottom w:val="nil"/>
          <w:right w:val="nil"/>
          <w:between w:val="nil"/>
        </w:pBdr>
        <w:rPr>
          <w:b/>
        </w:rPr>
      </w:pPr>
    </w:p>
    <w:p w14:paraId="7A2BA4BB" w14:textId="77777777" w:rsidR="00804D1A" w:rsidRDefault="00823E0F">
      <w:pPr>
        <w:pBdr>
          <w:top w:val="nil"/>
          <w:left w:val="nil"/>
          <w:bottom w:val="nil"/>
          <w:right w:val="nil"/>
          <w:between w:val="nil"/>
        </w:pBdr>
      </w:pPr>
      <w:r>
        <w:t>Inform the GGB Student Affairs Officer of the finalized dates for the written and oral exams.  S/he will send a notice confirming dates and times prior to the exams.</w:t>
      </w:r>
    </w:p>
    <w:p w14:paraId="775B8FA5" w14:textId="77777777" w:rsidR="00804D1A" w:rsidRDefault="00804D1A">
      <w:pPr>
        <w:pBdr>
          <w:top w:val="nil"/>
          <w:left w:val="nil"/>
          <w:bottom w:val="nil"/>
          <w:right w:val="nil"/>
          <w:between w:val="nil"/>
        </w:pBdr>
        <w:rPr>
          <w:b/>
        </w:rPr>
      </w:pPr>
    </w:p>
    <w:p w14:paraId="0EA29492" w14:textId="77777777" w:rsidR="00804D1A" w:rsidRDefault="00823E0F">
      <w:pPr>
        <w:pBdr>
          <w:top w:val="nil"/>
          <w:left w:val="nil"/>
          <w:bottom w:val="nil"/>
          <w:right w:val="nil"/>
          <w:between w:val="nil"/>
        </w:pBdr>
      </w:pPr>
      <w:r>
        <w:t>One week prior to the written exam, the student should reconfirm the dates, times, and locations of the written and oral exams with each committee member.  This can be accomplished by email or phone call.</w:t>
      </w:r>
    </w:p>
    <w:p w14:paraId="0E2A609C" w14:textId="77777777" w:rsidR="00804D1A" w:rsidRDefault="00804D1A">
      <w:pPr>
        <w:pBdr>
          <w:top w:val="nil"/>
          <w:left w:val="nil"/>
          <w:bottom w:val="nil"/>
          <w:right w:val="nil"/>
          <w:between w:val="nil"/>
        </w:pBdr>
        <w:spacing w:after="120"/>
        <w:jc w:val="both"/>
      </w:pPr>
    </w:p>
    <w:p w14:paraId="0AC903A9"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2" w:name="_1ci93xb" w:colFirst="0" w:colLast="0"/>
      <w:bookmarkEnd w:id="32"/>
      <w:r>
        <w:rPr>
          <w:rFonts w:ascii="Times New Roman" w:eastAsia="Times New Roman" w:hAnsi="Times New Roman" w:cs="Times New Roman"/>
          <w:b w:val="0"/>
          <w:i/>
          <w:sz w:val="24"/>
          <w:szCs w:val="24"/>
        </w:rPr>
        <w:t>4.  Dissertation Research Proposal</w:t>
      </w:r>
    </w:p>
    <w:p w14:paraId="5C9E2CB4" w14:textId="77777777" w:rsidR="00804D1A" w:rsidRDefault="00804D1A">
      <w:pPr>
        <w:pBdr>
          <w:top w:val="nil"/>
          <w:left w:val="nil"/>
          <w:bottom w:val="nil"/>
          <w:right w:val="nil"/>
          <w:between w:val="nil"/>
        </w:pBdr>
      </w:pPr>
    </w:p>
    <w:p w14:paraId="3B25EC14" w14:textId="77777777" w:rsidR="00804D1A" w:rsidRDefault="00823E0F">
      <w:pPr>
        <w:pBdr>
          <w:top w:val="nil"/>
          <w:left w:val="nil"/>
          <w:bottom w:val="nil"/>
          <w:right w:val="nil"/>
          <w:between w:val="nil"/>
        </w:pBdr>
      </w:pPr>
      <w:r>
        <w:t xml:space="preserve">Because of the recommended timing of the written and oral exams, it is essential that the student submit the Dissertation Proposal to all members of the Qualifying Exam Committee </w:t>
      </w:r>
      <w:r>
        <w:rPr>
          <w:b/>
        </w:rPr>
        <w:t>two weeks</w:t>
      </w:r>
      <w:r>
        <w:t xml:space="preserve"> prior to the written exams.  The proposal should be typed and include the following:</w:t>
      </w:r>
    </w:p>
    <w:p w14:paraId="38DE8A51" w14:textId="77777777" w:rsidR="00804D1A" w:rsidRDefault="00804D1A">
      <w:pPr>
        <w:pBdr>
          <w:top w:val="nil"/>
          <w:left w:val="nil"/>
          <w:bottom w:val="nil"/>
          <w:right w:val="nil"/>
          <w:between w:val="nil"/>
        </w:pBdr>
        <w:jc w:val="both"/>
      </w:pPr>
    </w:p>
    <w:p w14:paraId="4C6D111A" w14:textId="77777777" w:rsidR="00804D1A" w:rsidRDefault="00823E0F">
      <w:pPr>
        <w:numPr>
          <w:ilvl w:val="0"/>
          <w:numId w:val="11"/>
        </w:numPr>
        <w:pBdr>
          <w:top w:val="nil"/>
          <w:left w:val="nil"/>
          <w:bottom w:val="nil"/>
          <w:right w:val="nil"/>
          <w:between w:val="nil"/>
        </w:pBdr>
        <w:tabs>
          <w:tab w:val="left" w:pos="864"/>
        </w:tabs>
        <w:spacing w:after="120"/>
        <w:ind w:left="1170" w:hanging="305"/>
      </w:pPr>
      <w:r>
        <w:t>A concise summary of relevant background information. (2-3 pages)</w:t>
      </w:r>
    </w:p>
    <w:p w14:paraId="0F35FDD2" w14:textId="77777777" w:rsidR="00804D1A" w:rsidRDefault="00823E0F">
      <w:pPr>
        <w:numPr>
          <w:ilvl w:val="0"/>
          <w:numId w:val="11"/>
        </w:numPr>
        <w:pBdr>
          <w:top w:val="nil"/>
          <w:left w:val="nil"/>
          <w:bottom w:val="nil"/>
          <w:right w:val="nil"/>
          <w:between w:val="nil"/>
        </w:pBdr>
        <w:tabs>
          <w:tab w:val="left" w:pos="864"/>
        </w:tabs>
        <w:spacing w:after="120"/>
        <w:ind w:left="1170" w:hanging="305"/>
      </w:pPr>
      <w:r>
        <w:lastRenderedPageBreak/>
        <w:t>Full justification for the dissertation research, including the hypotheses and research objectives that will guide the project. (1-2 pages)</w:t>
      </w:r>
    </w:p>
    <w:p w14:paraId="25571FEE" w14:textId="77777777" w:rsidR="00804D1A" w:rsidRDefault="00823E0F">
      <w:pPr>
        <w:numPr>
          <w:ilvl w:val="0"/>
          <w:numId w:val="11"/>
        </w:numPr>
        <w:pBdr>
          <w:top w:val="nil"/>
          <w:left w:val="nil"/>
          <w:bottom w:val="nil"/>
          <w:right w:val="nil"/>
          <w:between w:val="nil"/>
        </w:pBdr>
        <w:tabs>
          <w:tab w:val="left" w:pos="864"/>
        </w:tabs>
        <w:spacing w:after="120"/>
        <w:ind w:left="1170" w:hanging="305"/>
      </w:pPr>
      <w:r>
        <w:t>Current research progress. (2-3 pages)</w:t>
      </w:r>
    </w:p>
    <w:p w14:paraId="1A70C19C" w14:textId="77777777" w:rsidR="00804D1A" w:rsidRDefault="00823E0F">
      <w:pPr>
        <w:numPr>
          <w:ilvl w:val="0"/>
          <w:numId w:val="11"/>
        </w:numPr>
        <w:pBdr>
          <w:top w:val="nil"/>
          <w:left w:val="nil"/>
          <w:bottom w:val="nil"/>
          <w:right w:val="nil"/>
          <w:between w:val="nil"/>
        </w:pBdr>
        <w:tabs>
          <w:tab w:val="left" w:pos="864"/>
        </w:tabs>
        <w:spacing w:after="120"/>
        <w:ind w:left="1170" w:hanging="305"/>
      </w:pPr>
      <w:r>
        <w:t>Future research directions, including an overview of the methods and expected results. (4-5 pages)</w:t>
      </w:r>
    </w:p>
    <w:p w14:paraId="72C03078" w14:textId="77777777" w:rsidR="00804D1A" w:rsidRDefault="00823E0F">
      <w:pPr>
        <w:numPr>
          <w:ilvl w:val="0"/>
          <w:numId w:val="11"/>
        </w:numPr>
        <w:pBdr>
          <w:top w:val="nil"/>
          <w:left w:val="nil"/>
          <w:bottom w:val="nil"/>
          <w:right w:val="nil"/>
          <w:between w:val="nil"/>
        </w:pBdr>
        <w:tabs>
          <w:tab w:val="left" w:pos="864"/>
        </w:tabs>
        <w:spacing w:after="120"/>
        <w:ind w:left="1170" w:hanging="305"/>
      </w:pPr>
      <w:r>
        <w:t>Bibliography that demonstrates a command of the relevant literature. (1-2 pages)</w:t>
      </w:r>
    </w:p>
    <w:p w14:paraId="521071A4" w14:textId="77777777" w:rsidR="00804D1A" w:rsidRDefault="00823E0F">
      <w:pPr>
        <w:numPr>
          <w:ilvl w:val="0"/>
          <w:numId w:val="11"/>
        </w:numPr>
        <w:pBdr>
          <w:top w:val="nil"/>
          <w:left w:val="nil"/>
          <w:bottom w:val="nil"/>
          <w:right w:val="nil"/>
          <w:between w:val="nil"/>
        </w:pBdr>
        <w:tabs>
          <w:tab w:val="left" w:pos="864"/>
        </w:tabs>
        <w:spacing w:after="120"/>
        <w:ind w:left="1170" w:hanging="305"/>
      </w:pPr>
      <w:r>
        <w:t>Tables, Figures, Algorithms and other data may be included in the proposal but will not contribute to the page count.</w:t>
      </w:r>
    </w:p>
    <w:p w14:paraId="5BE478C4" w14:textId="77777777" w:rsidR="00804D1A" w:rsidRDefault="00804D1A">
      <w:pPr>
        <w:pBdr>
          <w:top w:val="nil"/>
          <w:left w:val="nil"/>
          <w:bottom w:val="nil"/>
          <w:right w:val="nil"/>
          <w:between w:val="nil"/>
        </w:pBdr>
        <w:jc w:val="both"/>
      </w:pPr>
    </w:p>
    <w:p w14:paraId="66F9EF63" w14:textId="77777777" w:rsidR="00804D1A" w:rsidRDefault="00823E0F">
      <w:pPr>
        <w:pBdr>
          <w:top w:val="nil"/>
          <w:left w:val="nil"/>
          <w:bottom w:val="nil"/>
          <w:right w:val="nil"/>
          <w:between w:val="nil"/>
        </w:pBdr>
      </w:pPr>
      <w:r>
        <w:t xml:space="preserve">The length of the proposal is flexible; suggested page limits are </w:t>
      </w:r>
      <w:r>
        <w:rPr>
          <w:u w:val="single"/>
        </w:rPr>
        <w:t>merely guidelines</w:t>
      </w:r>
      <w:r>
        <w:t xml:space="preserve">.  It is important for the student to demonstrate understanding of the current and proposed research.  </w:t>
      </w:r>
      <w:r>
        <w:rPr>
          <w:b/>
        </w:rPr>
        <w:t>It is strongly suggested that a draft of the proposal be reviewed by the committee Chair prior to distribution to the Qualifying Exam Committee.</w:t>
      </w:r>
    </w:p>
    <w:p w14:paraId="1D61904B" w14:textId="77777777" w:rsidR="00804D1A" w:rsidRDefault="00804D1A">
      <w:pPr>
        <w:pBdr>
          <w:top w:val="nil"/>
          <w:left w:val="nil"/>
          <w:bottom w:val="nil"/>
          <w:right w:val="nil"/>
          <w:between w:val="nil"/>
        </w:pBdr>
        <w:tabs>
          <w:tab w:val="center" w:pos="4320"/>
          <w:tab w:val="right" w:pos="8640"/>
        </w:tabs>
      </w:pPr>
    </w:p>
    <w:p w14:paraId="42E9533B" w14:textId="77777777" w:rsidR="00804D1A" w:rsidRDefault="00823E0F">
      <w:pPr>
        <w:pBdr>
          <w:top w:val="nil"/>
          <w:left w:val="nil"/>
          <w:bottom w:val="nil"/>
          <w:right w:val="nil"/>
          <w:between w:val="nil"/>
        </w:pBdr>
      </w:pPr>
      <w:r>
        <w:t>Because the student's research directly reflects the major professor's research program and interests, the major professor should have a guidance role for the proposed research directions.  However, the major professor MUST NOT participate in the writing or editing of the Dissertation Proposal.  Furthermore, NO other faculty member, regardless of their affiliation to GGB or to the student, can participate in the writing or editing of the Dissertation Proposal.</w:t>
      </w:r>
    </w:p>
    <w:p w14:paraId="0C2ACAF0" w14:textId="77777777" w:rsidR="00804D1A" w:rsidRDefault="00804D1A">
      <w:pPr>
        <w:pBdr>
          <w:top w:val="nil"/>
          <w:left w:val="nil"/>
          <w:bottom w:val="nil"/>
          <w:right w:val="nil"/>
          <w:between w:val="nil"/>
        </w:pBdr>
        <w:tabs>
          <w:tab w:val="center" w:pos="4320"/>
          <w:tab w:val="right" w:pos="8640"/>
        </w:tabs>
      </w:pPr>
    </w:p>
    <w:p w14:paraId="60B81E1F" w14:textId="77777777" w:rsidR="00804D1A" w:rsidRDefault="00823E0F">
      <w:pPr>
        <w:pBdr>
          <w:top w:val="nil"/>
          <w:left w:val="nil"/>
          <w:bottom w:val="nil"/>
          <w:right w:val="nil"/>
          <w:between w:val="nil"/>
        </w:pBdr>
      </w:pPr>
      <w:r>
        <w:t xml:space="preserve">The student should understand that this does NOT determine the research requirements for the </w:t>
      </w:r>
      <w:proofErr w:type="spellStart"/>
      <w:r>
        <w:t>Ph.D</w:t>
      </w:r>
      <w:proofErr w:type="spellEnd"/>
      <w:r>
        <w:t>; the dissertation proposal is a vehicle for the student to introduce the Qualifying Exam Committee to the student's accomplishments and research strategies.</w:t>
      </w:r>
    </w:p>
    <w:p w14:paraId="1268694D" w14:textId="77777777" w:rsidR="00804D1A" w:rsidRDefault="00804D1A">
      <w:pPr>
        <w:pBdr>
          <w:top w:val="nil"/>
          <w:left w:val="nil"/>
          <w:bottom w:val="nil"/>
          <w:right w:val="nil"/>
          <w:between w:val="nil"/>
        </w:pBdr>
        <w:spacing w:after="120"/>
        <w:jc w:val="both"/>
      </w:pPr>
    </w:p>
    <w:p w14:paraId="4A9C60E0"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3" w:name="_3whwml4" w:colFirst="0" w:colLast="0"/>
      <w:bookmarkEnd w:id="33"/>
      <w:r>
        <w:rPr>
          <w:rFonts w:ascii="Times New Roman" w:eastAsia="Times New Roman" w:hAnsi="Times New Roman" w:cs="Times New Roman"/>
          <w:b w:val="0"/>
          <w:i/>
          <w:sz w:val="24"/>
          <w:szCs w:val="24"/>
        </w:rPr>
        <w:t>5.  Written Examination</w:t>
      </w:r>
    </w:p>
    <w:p w14:paraId="6C3D4A2A" w14:textId="77777777" w:rsidR="00804D1A" w:rsidRDefault="00804D1A">
      <w:pPr>
        <w:pBdr>
          <w:top w:val="nil"/>
          <w:left w:val="nil"/>
          <w:bottom w:val="nil"/>
          <w:right w:val="nil"/>
          <w:between w:val="nil"/>
        </w:pBdr>
      </w:pPr>
    </w:p>
    <w:p w14:paraId="06531077" w14:textId="77777777" w:rsidR="00804D1A" w:rsidRDefault="00823E0F">
      <w:pPr>
        <w:pBdr>
          <w:top w:val="nil"/>
          <w:left w:val="nil"/>
          <w:bottom w:val="nil"/>
          <w:right w:val="nil"/>
          <w:between w:val="nil"/>
        </w:pBdr>
      </w:pPr>
      <w:r>
        <w:t>The written exam will be designed to test the student's ability to synthesize and integrate basic concepts in genetics, genomics and bioinformatics.  Students are expected to have a basic understanding of classical, molecular, and evolutionary genetics, and bioinformatics concepts. Since each student’s training is considered unique, the level of knowledge in the general areas varies between students. Accordingly, the committee will expect the student to have a substantive knowledge in the student's area of specialization.  Guidelines for these general areas are outlined in the section entitled "</w:t>
      </w:r>
      <w:r>
        <w:rPr>
          <w:i/>
        </w:rPr>
        <w:t>Guidelines for Studying for the Qualifying Exams</w:t>
      </w:r>
      <w:r>
        <w:t>" (Section IV).</w:t>
      </w:r>
    </w:p>
    <w:p w14:paraId="3BAB6B97" w14:textId="77777777" w:rsidR="00804D1A" w:rsidRDefault="00804D1A">
      <w:pPr>
        <w:pBdr>
          <w:top w:val="nil"/>
          <w:left w:val="nil"/>
          <w:bottom w:val="nil"/>
          <w:right w:val="nil"/>
          <w:between w:val="nil"/>
        </w:pBdr>
        <w:tabs>
          <w:tab w:val="center" w:pos="4320"/>
          <w:tab w:val="right" w:pos="8640"/>
        </w:tabs>
      </w:pPr>
    </w:p>
    <w:p w14:paraId="3A4B48D6" w14:textId="77777777" w:rsidR="00804D1A" w:rsidRDefault="00823E0F">
      <w:pPr>
        <w:pBdr>
          <w:top w:val="nil"/>
          <w:left w:val="nil"/>
          <w:bottom w:val="nil"/>
          <w:right w:val="nil"/>
          <w:between w:val="nil"/>
        </w:pBdr>
      </w:pPr>
      <w:r>
        <w:t xml:space="preserve">The written exam will be held over a period of two days.  The exam will consist of questions submitted from each committee member.  The outside member has the option to submit questions.  The time allotted for each set of questions will be determined by </w:t>
      </w:r>
      <w:proofErr w:type="gramStart"/>
      <w:r>
        <w:t>whether or not</w:t>
      </w:r>
      <w:proofErr w:type="gramEnd"/>
      <w:r>
        <w:t xml:space="preserve"> the outside member submits questions.  The Chair will indicate the length of each question set.  The student may choose the order of question sets during the two-day exam period.  </w:t>
      </w:r>
    </w:p>
    <w:p w14:paraId="7536106E" w14:textId="77777777" w:rsidR="00804D1A" w:rsidRDefault="00804D1A">
      <w:pPr>
        <w:pBdr>
          <w:top w:val="nil"/>
          <w:left w:val="nil"/>
          <w:bottom w:val="nil"/>
          <w:right w:val="nil"/>
          <w:between w:val="nil"/>
        </w:pBdr>
      </w:pPr>
    </w:p>
    <w:p w14:paraId="3621523C" w14:textId="77777777" w:rsidR="00804D1A" w:rsidRDefault="00823E0F">
      <w:pPr>
        <w:pBdr>
          <w:top w:val="nil"/>
          <w:left w:val="nil"/>
          <w:bottom w:val="nil"/>
          <w:right w:val="nil"/>
          <w:between w:val="nil"/>
        </w:pBdr>
      </w:pPr>
      <w:r>
        <w:t xml:space="preserve">The exam is closed book, unless a committee member indicates otherwise for their portion of the exam.  The student will take the exam in a designated room, for designated lengths of time.  Each portion of the written exam, written by one committee member, should last two to three hours.  The student will pick up and drop off questions from the committee Chair.  A break between question sets is permissible. Student promptness and honesty is essential. </w:t>
      </w:r>
    </w:p>
    <w:p w14:paraId="375C8E75" w14:textId="77777777" w:rsidR="00804D1A" w:rsidRDefault="00804D1A">
      <w:pPr>
        <w:pBdr>
          <w:top w:val="nil"/>
          <w:left w:val="nil"/>
          <w:bottom w:val="nil"/>
          <w:right w:val="nil"/>
          <w:between w:val="nil"/>
        </w:pBdr>
      </w:pPr>
    </w:p>
    <w:p w14:paraId="74D1DCFE" w14:textId="77777777" w:rsidR="00804D1A" w:rsidRDefault="00823E0F">
      <w:pPr>
        <w:pBdr>
          <w:top w:val="nil"/>
          <w:left w:val="nil"/>
          <w:bottom w:val="nil"/>
          <w:right w:val="nil"/>
          <w:between w:val="nil"/>
        </w:pBdr>
      </w:pPr>
      <w:r>
        <w:t xml:space="preserve">Each committee member will grade the answers to his or her questions and relay the results to the committee Chair.  The grading is usually done within a few days of the exam. The student may view the written exam after grading and is encouraged to discuss difficulties with committee members prior to the oral exam.  The written exam must be returned to the committee Chair.  Upon successful completion of the written exam, the student proceeds to the oral examination.  </w:t>
      </w:r>
    </w:p>
    <w:p w14:paraId="3217E8D9" w14:textId="77777777" w:rsidR="00804D1A" w:rsidRDefault="00804D1A">
      <w:pPr>
        <w:pBdr>
          <w:top w:val="nil"/>
          <w:left w:val="nil"/>
          <w:bottom w:val="nil"/>
          <w:right w:val="nil"/>
          <w:between w:val="nil"/>
        </w:pBdr>
      </w:pPr>
    </w:p>
    <w:p w14:paraId="5A4C87F3" w14:textId="77777777" w:rsidR="00804D1A" w:rsidRDefault="00823E0F">
      <w:pPr>
        <w:pBdr>
          <w:top w:val="nil"/>
          <w:left w:val="nil"/>
          <w:bottom w:val="nil"/>
          <w:right w:val="nil"/>
          <w:between w:val="nil"/>
        </w:pBdr>
      </w:pPr>
      <w:r>
        <w:t xml:space="preserve">If the student fails two or more sections of the written examination, he/she will not proceed to the oral exam.  The Qualifying Exam Committee will recommend one of the following options: (1) additional coursework or </w:t>
      </w:r>
      <w:r>
        <w:lastRenderedPageBreak/>
        <w:t xml:space="preserve">independent study in the specific area(s) of weakness and then the student will have one opportunity to repeat those sections of the exam </w:t>
      </w:r>
      <w:r>
        <w:rPr>
          <w:u w:val="single"/>
        </w:rPr>
        <w:t>or</w:t>
      </w:r>
      <w:r>
        <w:t xml:space="preserve"> (2) dismissal from GGB.  The timing of the repeat written examination, if offered by the committee, will depend on the extent of the recommended remedial work; it is expected that the written exam will be re-administered within three months.</w:t>
      </w:r>
    </w:p>
    <w:p w14:paraId="45085B2E" w14:textId="77777777" w:rsidR="00804D1A" w:rsidRDefault="00804D1A">
      <w:pPr>
        <w:pBdr>
          <w:top w:val="nil"/>
          <w:left w:val="nil"/>
          <w:bottom w:val="nil"/>
          <w:right w:val="nil"/>
          <w:between w:val="nil"/>
        </w:pBdr>
        <w:spacing w:after="120"/>
        <w:jc w:val="both"/>
      </w:pPr>
    </w:p>
    <w:p w14:paraId="6C9ECEBF"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4" w:name="_2bn6wsx" w:colFirst="0" w:colLast="0"/>
      <w:bookmarkEnd w:id="34"/>
      <w:r>
        <w:rPr>
          <w:rFonts w:ascii="Times New Roman" w:eastAsia="Times New Roman" w:hAnsi="Times New Roman" w:cs="Times New Roman"/>
          <w:b w:val="0"/>
          <w:i/>
          <w:sz w:val="24"/>
          <w:szCs w:val="24"/>
        </w:rPr>
        <w:t>6.  Oral Examination</w:t>
      </w:r>
    </w:p>
    <w:p w14:paraId="236E69D4" w14:textId="77777777" w:rsidR="00804D1A" w:rsidRDefault="00804D1A">
      <w:pPr>
        <w:pBdr>
          <w:top w:val="nil"/>
          <w:left w:val="nil"/>
          <w:bottom w:val="nil"/>
          <w:right w:val="nil"/>
          <w:between w:val="nil"/>
        </w:pBdr>
      </w:pPr>
    </w:p>
    <w:p w14:paraId="5DDEA7FB" w14:textId="77777777" w:rsidR="00804D1A" w:rsidRDefault="00823E0F">
      <w:pPr>
        <w:pBdr>
          <w:top w:val="nil"/>
          <w:left w:val="nil"/>
          <w:bottom w:val="nil"/>
          <w:right w:val="nil"/>
          <w:between w:val="nil"/>
        </w:pBdr>
      </w:pPr>
      <w:r>
        <w:t xml:space="preserve">The committee Chair will describe the standard set of events of an oral exam.  During the oral exam, the student should be prepared to briefly describe his/her academic history (2-3 min), long-term scientific career goals (2 min), and research project proposal (15-20 min).  The student must adhere to these time limits - otherwise the exam exceeds the normal </w:t>
      </w:r>
      <w:proofErr w:type="gramStart"/>
      <w:r>
        <w:t>three hour</w:t>
      </w:r>
      <w:proofErr w:type="gramEnd"/>
      <w:r>
        <w:t xml:space="preserve"> period.  Upon successful completion of the oral qualifying exam, the student will be advanced to candidacy. </w:t>
      </w:r>
    </w:p>
    <w:p w14:paraId="41DF2A57" w14:textId="77777777" w:rsidR="00804D1A" w:rsidRDefault="00804D1A">
      <w:pPr>
        <w:pBdr>
          <w:top w:val="nil"/>
          <w:left w:val="nil"/>
          <w:bottom w:val="nil"/>
          <w:right w:val="nil"/>
          <w:between w:val="nil"/>
        </w:pBdr>
      </w:pPr>
    </w:p>
    <w:p w14:paraId="29682380" w14:textId="77777777" w:rsidR="00804D1A" w:rsidRDefault="00823E0F">
      <w:pPr>
        <w:pBdr>
          <w:top w:val="nil"/>
          <w:left w:val="nil"/>
          <w:bottom w:val="nil"/>
          <w:right w:val="nil"/>
          <w:between w:val="nil"/>
        </w:pBdr>
      </w:pPr>
      <w:r>
        <w:rPr>
          <w:u w:val="single"/>
        </w:rPr>
        <w:t>Prior to the oral exam</w:t>
      </w:r>
      <w:r>
        <w:t xml:space="preserve"> the student and major professor should choose a Dissertation Committee (see below).  A list with the members of this committee must be filed immediately upon successful completion of the oral qualifying exam.  </w:t>
      </w:r>
    </w:p>
    <w:p w14:paraId="1B269B73" w14:textId="77777777" w:rsidR="00804D1A" w:rsidRDefault="00804D1A">
      <w:pPr>
        <w:pBdr>
          <w:top w:val="nil"/>
          <w:left w:val="nil"/>
          <w:bottom w:val="nil"/>
          <w:right w:val="nil"/>
          <w:between w:val="nil"/>
        </w:pBdr>
      </w:pPr>
    </w:p>
    <w:p w14:paraId="33265C3A" w14:textId="77777777" w:rsidR="00804D1A" w:rsidRDefault="00823E0F">
      <w:pPr>
        <w:pBdr>
          <w:top w:val="nil"/>
          <w:left w:val="nil"/>
          <w:bottom w:val="nil"/>
          <w:right w:val="nil"/>
          <w:between w:val="nil"/>
        </w:pBdr>
      </w:pPr>
      <w:r>
        <w:t xml:space="preserve">If two or more of the examiners do not agree to pass the student at the end of the oral examination, the student will have failed. If the student fails the oral examination, the Qualifying Exam Committee will recommend one of the following options: (1) additional coursework or intensive independent study in the specific area(s) of weakness and then retake the oral exam, </w:t>
      </w:r>
      <w:r>
        <w:rPr>
          <w:u w:val="single"/>
        </w:rPr>
        <w:t>OR</w:t>
      </w:r>
      <w:r>
        <w:t xml:space="preserve"> (2) dismissal from GGB.  The oral exam can be repeated only once, at the discretion of the exam committee, and must be passed for a student to continue in the GGB Program.  The timing of the oral re-examination will depend on the remedial work recommended by the Qualifying Exam Committee. Graduate Division requires that the Oral Examination be re-taken after three months have elapsed; it is expected that the exam will be re-administered within six months.</w:t>
      </w:r>
    </w:p>
    <w:p w14:paraId="61ACE18E" w14:textId="77777777" w:rsidR="00804D1A" w:rsidRDefault="00804D1A">
      <w:pPr>
        <w:pBdr>
          <w:top w:val="nil"/>
          <w:left w:val="nil"/>
          <w:bottom w:val="nil"/>
          <w:right w:val="nil"/>
          <w:between w:val="nil"/>
        </w:pBdr>
      </w:pPr>
    </w:p>
    <w:p w14:paraId="4055DF2D"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5" w:name="_tlr94793gefc" w:colFirst="0" w:colLast="0"/>
      <w:bookmarkEnd w:id="35"/>
      <w:r>
        <w:rPr>
          <w:rFonts w:ascii="Times New Roman" w:eastAsia="Times New Roman" w:hAnsi="Times New Roman" w:cs="Times New Roman"/>
          <w:b w:val="0"/>
          <w:i/>
          <w:sz w:val="24"/>
          <w:szCs w:val="24"/>
        </w:rPr>
        <w:t>7.  Review of the candidacy exams</w:t>
      </w:r>
    </w:p>
    <w:p w14:paraId="395F8BFA" w14:textId="77777777" w:rsidR="00804D1A" w:rsidRDefault="00804D1A">
      <w:pPr>
        <w:pBdr>
          <w:top w:val="nil"/>
          <w:left w:val="nil"/>
          <w:bottom w:val="nil"/>
          <w:right w:val="nil"/>
          <w:between w:val="nil"/>
        </w:pBdr>
      </w:pPr>
    </w:p>
    <w:p w14:paraId="2189CC5D" w14:textId="77777777" w:rsidR="00804D1A" w:rsidRDefault="00823E0F">
      <w:pPr>
        <w:pBdr>
          <w:top w:val="nil"/>
          <w:left w:val="nil"/>
          <w:bottom w:val="nil"/>
          <w:right w:val="nil"/>
          <w:between w:val="nil"/>
        </w:pBdr>
      </w:pPr>
      <w:r>
        <w:t>The GGB Program shall make every effort to review the results of candidacy exams when formally requested by the students. Requests for review should be made within one month.</w:t>
      </w:r>
    </w:p>
    <w:p w14:paraId="3E71DDC2"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p>
    <w:p w14:paraId="31552A61"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36" w:name="_qsh70q" w:colFirst="0" w:colLast="0"/>
      <w:bookmarkEnd w:id="36"/>
      <w:r>
        <w:rPr>
          <w:rFonts w:ascii="Times New Roman" w:eastAsia="Times New Roman" w:hAnsi="Times New Roman" w:cs="Times New Roman"/>
          <w:i w:val="0"/>
          <w:sz w:val="24"/>
          <w:szCs w:val="24"/>
        </w:rPr>
        <w:t>B.  Recommended Procedures for Chairs of GGB Qualifying Exams</w:t>
      </w:r>
    </w:p>
    <w:p w14:paraId="2B4788FB" w14:textId="77777777" w:rsidR="00804D1A" w:rsidRDefault="00804D1A">
      <w:pPr>
        <w:pBdr>
          <w:top w:val="nil"/>
          <w:left w:val="nil"/>
          <w:bottom w:val="nil"/>
          <w:right w:val="nil"/>
          <w:between w:val="nil"/>
        </w:pBdr>
      </w:pPr>
    </w:p>
    <w:p w14:paraId="725ED26F" w14:textId="77777777" w:rsidR="00804D1A" w:rsidRDefault="00823E0F">
      <w:pPr>
        <w:widowControl w:val="0"/>
        <w:pBdr>
          <w:top w:val="nil"/>
          <w:left w:val="nil"/>
          <w:bottom w:val="nil"/>
          <w:right w:val="nil"/>
          <w:between w:val="nil"/>
        </w:pBdr>
        <w:spacing w:after="238"/>
        <w:rPr>
          <w:color w:val="000000"/>
          <w:u w:val="single"/>
        </w:rPr>
      </w:pPr>
      <w:r>
        <w:rPr>
          <w:color w:val="000000"/>
          <w:u w:val="single"/>
        </w:rPr>
        <w:t xml:space="preserve">This is intended only as a guide.  The Chair must be acquainted with and follow the current regulations of the Graduate Division. </w:t>
      </w:r>
    </w:p>
    <w:p w14:paraId="3ABBD094" w14:textId="77777777" w:rsidR="00804D1A" w:rsidRDefault="00823E0F">
      <w:pPr>
        <w:widowControl w:val="0"/>
        <w:pBdr>
          <w:top w:val="nil"/>
          <w:left w:val="nil"/>
          <w:bottom w:val="nil"/>
          <w:right w:val="nil"/>
          <w:between w:val="nil"/>
        </w:pBdr>
        <w:spacing w:after="238"/>
        <w:rPr>
          <w:color w:val="000000"/>
        </w:rPr>
      </w:pPr>
      <w:r>
        <w:rPr>
          <w:b/>
          <w:color w:val="000000"/>
        </w:rPr>
        <w:t xml:space="preserve">Ph.D. QUALIFYING EXAMINATION </w:t>
      </w:r>
    </w:p>
    <w:p w14:paraId="523D991A" w14:textId="77777777" w:rsidR="00804D1A" w:rsidRDefault="00823E0F">
      <w:pPr>
        <w:widowControl w:val="0"/>
        <w:pBdr>
          <w:top w:val="nil"/>
          <w:left w:val="nil"/>
          <w:bottom w:val="nil"/>
          <w:right w:val="nil"/>
          <w:between w:val="nil"/>
        </w:pBdr>
        <w:spacing w:after="238"/>
        <w:rPr>
          <w:color w:val="000000"/>
        </w:rPr>
      </w:pPr>
      <w:r>
        <w:rPr>
          <w:color w:val="000000"/>
        </w:rPr>
        <w:t xml:space="preserve">The Ph.D. Qualifying Exam is designed to test the student's ability to synthesize and integrate fundamental concepts. Students are examined in three basic areas of genetics, genomics and bioinformatics. In addition, the student is expected to defend a Dissertation Proposal. </w:t>
      </w:r>
    </w:p>
    <w:p w14:paraId="20276465"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7" w:name="_3as4poj" w:colFirst="0" w:colLast="0"/>
      <w:bookmarkEnd w:id="37"/>
      <w:r>
        <w:rPr>
          <w:rFonts w:ascii="Times New Roman" w:eastAsia="Times New Roman" w:hAnsi="Times New Roman" w:cs="Times New Roman"/>
          <w:b w:val="0"/>
          <w:i/>
          <w:sz w:val="24"/>
          <w:szCs w:val="24"/>
        </w:rPr>
        <w:t>1.  Written Examination</w:t>
      </w:r>
    </w:p>
    <w:p w14:paraId="22434A63" w14:textId="77777777" w:rsidR="00804D1A" w:rsidRDefault="00804D1A">
      <w:pPr>
        <w:widowControl w:val="0"/>
        <w:pBdr>
          <w:top w:val="nil"/>
          <w:left w:val="nil"/>
          <w:bottom w:val="nil"/>
          <w:right w:val="nil"/>
          <w:between w:val="nil"/>
        </w:pBdr>
        <w:rPr>
          <w:color w:val="000000"/>
        </w:rPr>
      </w:pPr>
    </w:p>
    <w:p w14:paraId="0A898DB0" w14:textId="77777777" w:rsidR="00804D1A" w:rsidRDefault="00823E0F">
      <w:pPr>
        <w:widowControl w:val="0"/>
        <w:pBdr>
          <w:top w:val="nil"/>
          <w:left w:val="nil"/>
          <w:bottom w:val="nil"/>
          <w:right w:val="nil"/>
          <w:between w:val="nil"/>
        </w:pBdr>
        <w:spacing w:after="238"/>
        <w:rPr>
          <w:color w:val="000000"/>
        </w:rPr>
      </w:pPr>
      <w:r>
        <w:rPr>
          <w:color w:val="000000"/>
        </w:rPr>
        <w:t xml:space="preserve">The Chair of the Qualifying Committee should advise the candidate on setting up the date of the written and oral examinations. The entire exam, both written and oral, must be scheduled within a two-week period. The dates/exam members must be approved by Graduate Division at least 2 weeks prior to the exam. It is strongly recommended that the Chair consult with the Graduate Advisor to confirm that </w:t>
      </w:r>
      <w:proofErr w:type="gramStart"/>
      <w:r>
        <w:rPr>
          <w:color w:val="000000"/>
        </w:rPr>
        <w:t>all of</w:t>
      </w:r>
      <w:proofErr w:type="gramEnd"/>
      <w:r>
        <w:rPr>
          <w:color w:val="000000"/>
        </w:rPr>
        <w:t xml:space="preserve"> the courses on the students Course Program have been completed. </w:t>
      </w:r>
    </w:p>
    <w:p w14:paraId="5A0D449F" w14:textId="77777777" w:rsidR="00804D1A" w:rsidRDefault="00823E0F">
      <w:pPr>
        <w:widowControl w:val="0"/>
        <w:pBdr>
          <w:top w:val="nil"/>
          <w:left w:val="nil"/>
          <w:bottom w:val="nil"/>
          <w:right w:val="nil"/>
          <w:between w:val="nil"/>
        </w:pBdr>
        <w:spacing w:after="238"/>
        <w:rPr>
          <w:color w:val="000000"/>
        </w:rPr>
      </w:pPr>
      <w:r>
        <w:rPr>
          <w:color w:val="000000"/>
        </w:rPr>
        <w:t xml:space="preserve">The Qualifying Committee consists of five members. Four of the members should be GGB Program faculty. Questions should be collected from these members approximately one week in advance of the written exam date. </w:t>
      </w:r>
      <w:r>
        <w:rPr>
          <w:color w:val="000000"/>
        </w:rPr>
        <w:lastRenderedPageBreak/>
        <w:t xml:space="preserve">The Graduate Student Affairs Officer should facilitate notifying exam committee members of the dates the questions are due, the dates of the written and oral exams. </w:t>
      </w:r>
    </w:p>
    <w:p w14:paraId="4A0E5DA1" w14:textId="77777777" w:rsidR="00804D1A" w:rsidRDefault="00823E0F">
      <w:pPr>
        <w:widowControl w:val="0"/>
        <w:pBdr>
          <w:top w:val="nil"/>
          <w:left w:val="nil"/>
          <w:bottom w:val="nil"/>
          <w:right w:val="nil"/>
          <w:between w:val="nil"/>
        </w:pBdr>
        <w:spacing w:after="238"/>
        <w:rPr>
          <w:color w:val="000000"/>
        </w:rPr>
      </w:pPr>
      <w:r>
        <w:rPr>
          <w:color w:val="000000"/>
        </w:rPr>
        <w:t xml:space="preserve">The outside member is not required to submit written questions; this decision is to be made by the outside member. </w:t>
      </w:r>
    </w:p>
    <w:p w14:paraId="242AC979" w14:textId="77777777" w:rsidR="00804D1A" w:rsidRDefault="00823E0F">
      <w:pPr>
        <w:widowControl w:val="0"/>
        <w:pBdr>
          <w:top w:val="nil"/>
          <w:left w:val="nil"/>
          <w:bottom w:val="nil"/>
          <w:right w:val="nil"/>
          <w:between w:val="nil"/>
        </w:pBdr>
        <w:spacing w:after="238"/>
        <w:rPr>
          <w:color w:val="000000"/>
        </w:rPr>
      </w:pPr>
      <w:r>
        <w:rPr>
          <w:color w:val="000000"/>
        </w:rPr>
        <w:t xml:space="preserve">Two weeks (14 days) prior to the Qualifying Examination, the student must provide each exam committee member with a Dissertation Research Proposal. Guidelines for the proposal are provided to the student in their GGB Program Handbook. The proposal is not to be organized or written in conjunction with the Major </w:t>
      </w:r>
      <w:proofErr w:type="gramStart"/>
      <w:r>
        <w:rPr>
          <w:color w:val="000000"/>
        </w:rPr>
        <w:t>Professor, but</w:t>
      </w:r>
      <w:proofErr w:type="gramEnd"/>
      <w:r>
        <w:rPr>
          <w:color w:val="000000"/>
        </w:rPr>
        <w:t xml:space="preserve"> written by the student alone. The proposal does not define the research requirements for the Ph.D.; it is to act as a vehicle for the student to introduce the Qualifying Committee to the student’s accomplishments and research strategies. It is also to provide a foundation for the initial questioning of the candidate in the oral exam. </w:t>
      </w:r>
    </w:p>
    <w:p w14:paraId="187FF496" w14:textId="77777777" w:rsidR="00804D1A" w:rsidRDefault="00823E0F">
      <w:pPr>
        <w:widowControl w:val="0"/>
        <w:pBdr>
          <w:top w:val="nil"/>
          <w:left w:val="nil"/>
          <w:bottom w:val="nil"/>
          <w:right w:val="nil"/>
          <w:between w:val="nil"/>
        </w:pBdr>
        <w:spacing w:after="238"/>
        <w:rPr>
          <w:color w:val="000000"/>
        </w:rPr>
      </w:pPr>
      <w:r>
        <w:rPr>
          <w:color w:val="000000"/>
        </w:rPr>
        <w:t xml:space="preserve">The Chair should review all written questions for clarity, fairness, duplications and length. The total written exam should take ten to twelve hours and is normally administered over </w:t>
      </w:r>
      <w:r>
        <w:rPr>
          <w:b/>
          <w:color w:val="000000"/>
        </w:rPr>
        <w:t>two consecutive days</w:t>
      </w:r>
      <w:r>
        <w:rPr>
          <w:color w:val="000000"/>
        </w:rPr>
        <w:t xml:space="preserve">. This is approximately two to three hours per set of questions. </w:t>
      </w:r>
    </w:p>
    <w:p w14:paraId="7FD6D8DC" w14:textId="77777777" w:rsidR="00804D1A" w:rsidRDefault="00823E0F">
      <w:pPr>
        <w:widowControl w:val="0"/>
        <w:pBdr>
          <w:top w:val="nil"/>
          <w:left w:val="nil"/>
          <w:bottom w:val="nil"/>
          <w:right w:val="nil"/>
          <w:between w:val="nil"/>
        </w:pBdr>
        <w:spacing w:after="238"/>
        <w:rPr>
          <w:color w:val="000000"/>
        </w:rPr>
      </w:pPr>
      <w:r>
        <w:rPr>
          <w:color w:val="000000"/>
        </w:rPr>
        <w:t xml:space="preserve">The candidate should be allowed to choose the order of the written exam questions, and he/she should be given one set of questions at a time. </w:t>
      </w:r>
    </w:p>
    <w:p w14:paraId="704A5CDD" w14:textId="77777777" w:rsidR="00804D1A" w:rsidRDefault="00823E0F">
      <w:pPr>
        <w:widowControl w:val="0"/>
        <w:pBdr>
          <w:top w:val="nil"/>
          <w:left w:val="nil"/>
          <w:bottom w:val="nil"/>
          <w:right w:val="nil"/>
          <w:between w:val="nil"/>
        </w:pBdr>
        <w:spacing w:after="238"/>
        <w:ind w:right="100"/>
        <w:rPr>
          <w:color w:val="000000"/>
        </w:rPr>
      </w:pPr>
      <w:r>
        <w:rPr>
          <w:color w:val="000000"/>
        </w:rPr>
        <w:t xml:space="preserve">The candidate must work on the questions alone and without outside references unless otherwise specified by the member of the committee who gives the exam. Please be sure the student </w:t>
      </w:r>
      <w:r>
        <w:rPr>
          <w:b/>
          <w:color w:val="000000"/>
        </w:rPr>
        <w:t>understands</w:t>
      </w:r>
      <w:r>
        <w:rPr>
          <w:color w:val="000000"/>
        </w:rPr>
        <w:t xml:space="preserve"> that s/he is assumed to be in the examination room without outside resources for the duration of the exam. Trips to the restroom and to pick-up and return the exam are the only permissible activities. Any student found in violation of these rules will be dealt with in accordance to University regulations. </w:t>
      </w:r>
    </w:p>
    <w:p w14:paraId="6FD98EAE" w14:textId="77777777" w:rsidR="00804D1A" w:rsidRDefault="00823E0F">
      <w:pPr>
        <w:widowControl w:val="0"/>
        <w:pBdr>
          <w:top w:val="nil"/>
          <w:left w:val="nil"/>
          <w:bottom w:val="nil"/>
          <w:right w:val="nil"/>
          <w:between w:val="nil"/>
        </w:pBdr>
        <w:ind w:right="101"/>
        <w:rPr>
          <w:color w:val="000000"/>
        </w:rPr>
      </w:pPr>
      <w:r>
        <w:rPr>
          <w:b/>
          <w:color w:val="000000"/>
        </w:rPr>
        <w:t xml:space="preserve">The Chair should collect the questions and answers, make a copy of each, and return the originals to the committee members for grading. </w:t>
      </w:r>
      <w:r>
        <w:rPr>
          <w:color w:val="000000"/>
        </w:rPr>
        <w:t xml:space="preserve">Each committee member should grade his/her exam questions within two days and provide the Chair with his/her opinion of the candidate's performance and </w:t>
      </w:r>
      <w:r>
        <w:rPr>
          <w:b/>
          <w:color w:val="000000"/>
        </w:rPr>
        <w:t>return the original exam and answers to the committee chair</w:t>
      </w:r>
      <w:r>
        <w:rPr>
          <w:color w:val="000000"/>
        </w:rPr>
        <w:t>.</w:t>
      </w:r>
    </w:p>
    <w:p w14:paraId="0843A7EB" w14:textId="77777777" w:rsidR="00804D1A" w:rsidRDefault="00804D1A">
      <w:pPr>
        <w:widowControl w:val="0"/>
        <w:pBdr>
          <w:top w:val="nil"/>
          <w:left w:val="nil"/>
          <w:bottom w:val="nil"/>
          <w:right w:val="nil"/>
          <w:between w:val="nil"/>
        </w:pBdr>
        <w:ind w:right="101"/>
        <w:rPr>
          <w:color w:val="000000"/>
        </w:rPr>
      </w:pPr>
    </w:p>
    <w:p w14:paraId="268D9BD8" w14:textId="77777777" w:rsidR="00804D1A" w:rsidRDefault="00823E0F">
      <w:pPr>
        <w:widowControl w:val="0"/>
        <w:pBdr>
          <w:top w:val="nil"/>
          <w:left w:val="nil"/>
          <w:bottom w:val="nil"/>
          <w:right w:val="nil"/>
          <w:between w:val="nil"/>
        </w:pBdr>
        <w:rPr>
          <w:color w:val="000000"/>
        </w:rPr>
      </w:pPr>
      <w:r>
        <w:rPr>
          <w:color w:val="000000"/>
        </w:rPr>
        <w:t xml:space="preserve">Upon successful completion of the exam, the student proceeds to the oral examination. </w:t>
      </w:r>
    </w:p>
    <w:p w14:paraId="21A06D29" w14:textId="77777777" w:rsidR="00804D1A" w:rsidRDefault="00804D1A">
      <w:pPr>
        <w:widowControl w:val="0"/>
        <w:pBdr>
          <w:top w:val="nil"/>
          <w:left w:val="nil"/>
          <w:bottom w:val="nil"/>
          <w:right w:val="nil"/>
          <w:between w:val="nil"/>
        </w:pBdr>
        <w:rPr>
          <w:color w:val="000000"/>
        </w:rPr>
      </w:pPr>
    </w:p>
    <w:p w14:paraId="22888082" w14:textId="77777777" w:rsidR="00804D1A" w:rsidRDefault="00823E0F">
      <w:pPr>
        <w:widowControl w:val="0"/>
        <w:pBdr>
          <w:top w:val="nil"/>
          <w:left w:val="nil"/>
          <w:bottom w:val="nil"/>
          <w:right w:val="nil"/>
          <w:between w:val="nil"/>
        </w:pBdr>
        <w:spacing w:after="238"/>
        <w:rPr>
          <w:color w:val="000000"/>
        </w:rPr>
      </w:pPr>
      <w:r>
        <w:rPr>
          <w:color w:val="000000"/>
        </w:rPr>
        <w:t xml:space="preserve">If a committee member has questions and concerns about the performance, these should be communicated to the Chair. If the student fails two sections or more of the written examination, s/he will not proceed to the oral exam. The committee must meet to decide a course of action. The Qualifying Exam Committee will recommend one of the following options: (1) additional coursework or independent study in the specific area(s) of weakness or (2) withdrawal from the program. The written exam can be repeated once; the second written exam must be passed for a student to continue in the program. Only the portions of the exam that were failed will need to be re-taken. The timing of the repeat written examination will depend on the remedial work recommended by the Qualifying Exam Committee; it is expected that the exam will be re-administered within six months to one year. If the oral exam is to be cancelled or postponed, the Graduate Advisor must be notified immediately, who will then notify the Graduate Division. If no more than one person is dissatisfied with the written exam, the oral exam will be conducted as scheduled. The Chair will communicate the results of the written exam to the student. </w:t>
      </w:r>
    </w:p>
    <w:p w14:paraId="69B6C10F" w14:textId="77777777" w:rsidR="00804D1A" w:rsidRDefault="00823E0F">
      <w:pPr>
        <w:widowControl w:val="0"/>
        <w:pBdr>
          <w:top w:val="nil"/>
          <w:left w:val="nil"/>
          <w:bottom w:val="nil"/>
          <w:right w:val="nil"/>
          <w:between w:val="nil"/>
        </w:pBdr>
        <w:spacing w:after="238"/>
        <w:rPr>
          <w:color w:val="000000"/>
        </w:rPr>
      </w:pPr>
      <w:r>
        <w:rPr>
          <w:b/>
          <w:color w:val="000000"/>
        </w:rPr>
        <w:t xml:space="preserve">The student can review the exam in the presence of the Chair. The exam questions and answers MAY NOT be copied for or by the student. </w:t>
      </w:r>
      <w:r>
        <w:rPr>
          <w:color w:val="000000"/>
        </w:rPr>
        <w:t xml:space="preserve">The student should be encouraged to discuss his performance with the committee members if he/she has questions. In this case, the committee chair can give the original copy of the exam to the committee member, who must not let the student take the exam questions or answers out of their presence or allow the student to make or have a copy of either. The committee member must return the original exam questions and answers to the committee chair after meeting with the student. The original exam questions and answers should be filed in the Biological Sciences Graduate Student Affairs Center. </w:t>
      </w:r>
    </w:p>
    <w:p w14:paraId="23194161" w14:textId="77777777" w:rsidR="00804D1A" w:rsidRDefault="00804D1A">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8" w:name="_rxxg52uv2ijg" w:colFirst="0" w:colLast="0"/>
      <w:bookmarkEnd w:id="38"/>
    </w:p>
    <w:p w14:paraId="1AEDF36B"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39" w:name="_1pxezwc" w:colFirst="0" w:colLast="0"/>
      <w:bookmarkEnd w:id="39"/>
      <w:r>
        <w:rPr>
          <w:rFonts w:ascii="Times New Roman" w:eastAsia="Times New Roman" w:hAnsi="Times New Roman" w:cs="Times New Roman"/>
          <w:b w:val="0"/>
          <w:i/>
          <w:sz w:val="24"/>
          <w:szCs w:val="24"/>
        </w:rPr>
        <w:t>2.  Oral Examination</w:t>
      </w:r>
    </w:p>
    <w:p w14:paraId="35A006CB" w14:textId="77777777" w:rsidR="00804D1A" w:rsidRDefault="00804D1A">
      <w:pPr>
        <w:widowControl w:val="0"/>
        <w:pBdr>
          <w:top w:val="nil"/>
          <w:left w:val="nil"/>
          <w:bottom w:val="nil"/>
          <w:right w:val="nil"/>
          <w:between w:val="nil"/>
        </w:pBdr>
        <w:rPr>
          <w:color w:val="000000"/>
        </w:rPr>
      </w:pPr>
    </w:p>
    <w:p w14:paraId="5731790E" w14:textId="77777777" w:rsidR="00804D1A" w:rsidRDefault="00823E0F">
      <w:pPr>
        <w:widowControl w:val="0"/>
        <w:pBdr>
          <w:top w:val="nil"/>
          <w:left w:val="nil"/>
          <w:bottom w:val="nil"/>
          <w:right w:val="nil"/>
          <w:between w:val="nil"/>
        </w:pBdr>
        <w:spacing w:after="238"/>
        <w:jc w:val="both"/>
        <w:rPr>
          <w:color w:val="000000"/>
        </w:rPr>
      </w:pPr>
      <w:r>
        <w:rPr>
          <w:color w:val="000000"/>
        </w:rPr>
        <w:t xml:space="preserve">The oral examination should be scheduled within two weeks of the written exam. </w:t>
      </w:r>
    </w:p>
    <w:p w14:paraId="1FFDE9BA" w14:textId="77777777" w:rsidR="00804D1A" w:rsidRDefault="00823E0F">
      <w:pPr>
        <w:widowControl w:val="0"/>
        <w:pBdr>
          <w:top w:val="nil"/>
          <w:left w:val="nil"/>
          <w:bottom w:val="nil"/>
          <w:right w:val="nil"/>
          <w:between w:val="nil"/>
        </w:pBdr>
        <w:spacing w:after="238"/>
        <w:jc w:val="both"/>
        <w:rPr>
          <w:color w:val="000000"/>
        </w:rPr>
      </w:pPr>
      <w:r>
        <w:rPr>
          <w:b/>
          <w:color w:val="000000"/>
        </w:rPr>
        <w:t>Prior to the oral exam</w:t>
      </w:r>
      <w:r>
        <w:rPr>
          <w:color w:val="000000"/>
        </w:rPr>
        <w:t xml:space="preserve">, the committee Chair will describe the standard set of events of an oral exam to the student. </w:t>
      </w:r>
    </w:p>
    <w:p w14:paraId="6AFC3DAA" w14:textId="77777777" w:rsidR="00804D1A" w:rsidRDefault="00823E0F">
      <w:pPr>
        <w:widowControl w:val="0"/>
        <w:pBdr>
          <w:top w:val="nil"/>
          <w:left w:val="nil"/>
          <w:bottom w:val="nil"/>
          <w:right w:val="nil"/>
          <w:between w:val="nil"/>
        </w:pBdr>
        <w:spacing w:after="238"/>
        <w:rPr>
          <w:color w:val="000000"/>
        </w:rPr>
      </w:pPr>
      <w:r>
        <w:rPr>
          <w:b/>
          <w:color w:val="000000"/>
        </w:rPr>
        <w:t>Prior to the oral exam</w:t>
      </w:r>
      <w:r>
        <w:rPr>
          <w:color w:val="000000"/>
        </w:rPr>
        <w:t xml:space="preserve"> the student and the major professor should choose a Dissertation Committee. A list with the members of this committee must be filed immediately upon successful completion of the oral qualifying exam. </w:t>
      </w:r>
    </w:p>
    <w:p w14:paraId="69D68C54" w14:textId="77777777" w:rsidR="00804D1A" w:rsidRDefault="00823E0F">
      <w:pPr>
        <w:widowControl w:val="0"/>
        <w:pBdr>
          <w:top w:val="nil"/>
          <w:left w:val="nil"/>
          <w:bottom w:val="nil"/>
          <w:right w:val="nil"/>
          <w:between w:val="nil"/>
        </w:pBdr>
        <w:spacing w:after="238"/>
        <w:rPr>
          <w:color w:val="000000"/>
        </w:rPr>
      </w:pPr>
      <w:r>
        <w:rPr>
          <w:color w:val="000000"/>
        </w:rPr>
        <w:t xml:space="preserve">The Chair should bring to the oral exam the candidate's file, the original written exam questions and answers, and Form (3) from the Graduate Division entitled "Report of the Qualifying Exam," which can be obtained from the Student Affairs Officer. </w:t>
      </w:r>
    </w:p>
    <w:p w14:paraId="66D2702B" w14:textId="77777777" w:rsidR="00804D1A" w:rsidRDefault="00823E0F">
      <w:pPr>
        <w:widowControl w:val="0"/>
        <w:pBdr>
          <w:top w:val="nil"/>
          <w:left w:val="nil"/>
          <w:bottom w:val="nil"/>
          <w:right w:val="nil"/>
          <w:between w:val="nil"/>
        </w:pBdr>
        <w:spacing w:after="238"/>
        <w:rPr>
          <w:color w:val="000000"/>
        </w:rPr>
      </w:pPr>
      <w:r>
        <w:rPr>
          <w:color w:val="000000"/>
        </w:rPr>
        <w:t xml:space="preserve">On the exam date, after all committee members have convened, the Chair should excuse the candidate from the room so that the committee can discuss the candidate's record and performance on the written exam. The order of questioning should be decided at this time. Other issues regarding the candidate may be discussed. If this is a </w:t>
      </w:r>
      <w:r>
        <w:t>retake</w:t>
      </w:r>
      <w:r>
        <w:rPr>
          <w:color w:val="000000"/>
        </w:rPr>
        <w:t xml:space="preserve"> of the oral exam, expectations for the retake should be discussed. </w:t>
      </w:r>
    </w:p>
    <w:p w14:paraId="322612EA" w14:textId="77777777" w:rsidR="00804D1A" w:rsidRDefault="00823E0F">
      <w:pPr>
        <w:widowControl w:val="0"/>
        <w:pBdr>
          <w:top w:val="nil"/>
          <w:left w:val="nil"/>
          <w:bottom w:val="nil"/>
          <w:right w:val="nil"/>
          <w:between w:val="nil"/>
        </w:pBdr>
        <w:spacing w:after="238"/>
        <w:rPr>
          <w:color w:val="000000"/>
        </w:rPr>
      </w:pPr>
      <w:r>
        <w:rPr>
          <w:color w:val="000000"/>
        </w:rPr>
        <w:t xml:space="preserve">The exam will begin with the student’s presentation. The student should be prepared to briefly describe his/her academic history (2-3 min), long-term scientific career goals (2 min), and research project proposal (15 to 20 min). The student is strongly advised to adhere to these time limits - otherwise the exam exceeds the normal </w:t>
      </w:r>
      <w:proofErr w:type="gramStart"/>
      <w:r>
        <w:rPr>
          <w:color w:val="000000"/>
        </w:rPr>
        <w:t>three hour</w:t>
      </w:r>
      <w:proofErr w:type="gramEnd"/>
      <w:r>
        <w:rPr>
          <w:color w:val="000000"/>
        </w:rPr>
        <w:t xml:space="preserve"> period. Upon successful completion of the oral qualifying exam, the student will be advanced to candidacy. </w:t>
      </w:r>
    </w:p>
    <w:p w14:paraId="79B0670F" w14:textId="77777777" w:rsidR="00804D1A" w:rsidRDefault="00823E0F">
      <w:pPr>
        <w:widowControl w:val="0"/>
        <w:pBdr>
          <w:top w:val="nil"/>
          <w:left w:val="nil"/>
          <w:bottom w:val="nil"/>
          <w:right w:val="nil"/>
          <w:between w:val="nil"/>
        </w:pBdr>
        <w:rPr>
          <w:color w:val="000000"/>
        </w:rPr>
      </w:pPr>
      <w:r>
        <w:rPr>
          <w:color w:val="000000"/>
        </w:rPr>
        <w:t xml:space="preserve">Each committee member should be allocated at least 20 minutes for questioning. Generally, this questioning can address broad areas as well as area of the proposed research. The Chair should keep track of the time and advise committee members about the time available for their questions. The candidate should be offered the opportunity to take a ten-minute break after the second or third questioner. The Chair should be the last questioner. After all committee members have had the opportunity to question the candidate, the Chair should provide the opportunity for committee members to ask additional questions. When all members are satisfied that they have finished questioning, the candidate should be excused for the final decision-making discussion. The candidate may be asked to return for additional questioning </w:t>
      </w:r>
      <w:r>
        <w:rPr>
          <w:i/>
          <w:color w:val="000000"/>
        </w:rPr>
        <w:t xml:space="preserve">after </w:t>
      </w:r>
      <w:r>
        <w:rPr>
          <w:color w:val="000000"/>
        </w:rPr>
        <w:t xml:space="preserve">the committee’s deliberations. In normal circumstances, the oral exam should not exceed three hours to this point. After the committee’s deliberations, the candidate will be invited back into the room and the result of the exam will be announced. The candidate may be asked to consult with individual committee members about any concerns </w:t>
      </w:r>
      <w:proofErr w:type="gramStart"/>
      <w:r>
        <w:rPr>
          <w:color w:val="000000"/>
        </w:rPr>
        <w:t>at a later date</w:t>
      </w:r>
      <w:proofErr w:type="gramEnd"/>
      <w:r>
        <w:rPr>
          <w:color w:val="000000"/>
        </w:rPr>
        <w:t>.</w:t>
      </w:r>
    </w:p>
    <w:p w14:paraId="7F6E924C" w14:textId="77777777" w:rsidR="00804D1A" w:rsidRDefault="00804D1A">
      <w:pPr>
        <w:widowControl w:val="0"/>
        <w:pBdr>
          <w:top w:val="nil"/>
          <w:left w:val="nil"/>
          <w:bottom w:val="nil"/>
          <w:right w:val="nil"/>
          <w:between w:val="nil"/>
        </w:pBdr>
        <w:rPr>
          <w:color w:val="000000"/>
        </w:rPr>
      </w:pPr>
    </w:p>
    <w:p w14:paraId="4FEF6485" w14:textId="77777777" w:rsidR="00804D1A" w:rsidRDefault="00823E0F">
      <w:pPr>
        <w:widowControl w:val="0"/>
        <w:pBdr>
          <w:top w:val="nil"/>
          <w:left w:val="nil"/>
          <w:bottom w:val="nil"/>
          <w:right w:val="nil"/>
          <w:between w:val="nil"/>
        </w:pBdr>
        <w:spacing w:after="238"/>
        <w:rPr>
          <w:color w:val="000000"/>
        </w:rPr>
      </w:pPr>
      <w:r>
        <w:rPr>
          <w:color w:val="000000"/>
        </w:rPr>
        <w:t>Once an oral exam has started the committee must report a decision to the Graduate Division within 24 hours.</w:t>
      </w:r>
    </w:p>
    <w:p w14:paraId="2DF02659" w14:textId="77777777" w:rsidR="00804D1A" w:rsidRDefault="00823E0F">
      <w:pPr>
        <w:widowControl w:val="0"/>
        <w:pBdr>
          <w:top w:val="nil"/>
          <w:left w:val="nil"/>
          <w:bottom w:val="nil"/>
          <w:right w:val="nil"/>
          <w:between w:val="nil"/>
        </w:pBdr>
        <w:spacing w:after="238"/>
        <w:rPr>
          <w:color w:val="000000"/>
        </w:rPr>
      </w:pPr>
      <w:r>
        <w:rPr>
          <w:color w:val="000000"/>
        </w:rPr>
        <w:t xml:space="preserve">If two or more of the examiners do not agree to pass the student at the end of the oral examination, the student will have failed. If the student fails the oral examination, the Qualifying Exam Committee will recommend one of the following options: additional coursework or intensive independent study in the specific area(s) of weakness or dismissal from the program. The Qualifying Examination Committee cannot recommend a "Qualified Pass" in which, for example, they require the student to take or serve as teaching assistant for additional courses. The oral exam can be repeated once and must be passed for a student to continue in the program. The timing of the oral re-examination will depend on the remedial work recommended by the Qualifying Exam Committee. Graduate Division requires that exam be retaken after three months have elapsed. The Chair of the Qualifying Committee must report the decision and </w:t>
      </w:r>
      <w:r>
        <w:t>advice</w:t>
      </w:r>
      <w:r>
        <w:rPr>
          <w:color w:val="000000"/>
        </w:rPr>
        <w:t xml:space="preserve"> of the committee to the candidate. The Graduate Division is to be informed promptly of the results of the examinations. </w:t>
      </w:r>
    </w:p>
    <w:p w14:paraId="70FBEA9D" w14:textId="77777777" w:rsidR="00804D1A" w:rsidRDefault="00823E0F">
      <w:pPr>
        <w:widowControl w:val="0"/>
        <w:pBdr>
          <w:top w:val="nil"/>
          <w:left w:val="nil"/>
          <w:bottom w:val="nil"/>
          <w:right w:val="nil"/>
          <w:between w:val="nil"/>
        </w:pBdr>
        <w:spacing w:after="238"/>
        <w:rPr>
          <w:color w:val="000000"/>
        </w:rPr>
      </w:pPr>
      <w:r>
        <w:rPr>
          <w:color w:val="000000"/>
        </w:rPr>
        <w:t>The Chair should consult the document from the Graduate Division entitled "</w:t>
      </w:r>
      <w:r>
        <w:rPr>
          <w:i/>
          <w:color w:val="000000"/>
        </w:rPr>
        <w:t>Instructions for Chair of Doctoral Qualifying Committees</w:t>
      </w:r>
      <w:r>
        <w:rPr>
          <w:color w:val="000000"/>
        </w:rPr>
        <w:t xml:space="preserve">," which defines the function of the Qualifying Exam Committee and describes how the final decision should be made. It should be noted that a 3-Yes to 2-No vote is considered a failure. However, if a member of the committee wished to petition the Graduate Council to consider a reversal of this judgment due to </w:t>
      </w:r>
      <w:r>
        <w:rPr>
          <w:color w:val="000000"/>
        </w:rPr>
        <w:lastRenderedPageBreak/>
        <w:t xml:space="preserve">unfair or improper procedures during the exam, the student should be informed that a final decision has not been made. </w:t>
      </w:r>
    </w:p>
    <w:p w14:paraId="0B64716A" w14:textId="77777777" w:rsidR="00804D1A" w:rsidRDefault="00823E0F">
      <w:pPr>
        <w:pStyle w:val="Heading3"/>
        <w:pBdr>
          <w:top w:val="nil"/>
          <w:left w:val="nil"/>
          <w:bottom w:val="nil"/>
          <w:right w:val="nil"/>
          <w:between w:val="nil"/>
        </w:pBdr>
        <w:spacing w:before="0" w:after="0"/>
        <w:rPr>
          <w:rFonts w:ascii="Times New Roman" w:eastAsia="Times New Roman" w:hAnsi="Times New Roman" w:cs="Times New Roman"/>
          <w:b w:val="0"/>
          <w:i/>
          <w:sz w:val="24"/>
          <w:szCs w:val="24"/>
        </w:rPr>
      </w:pPr>
      <w:bookmarkStart w:id="40" w:name="_49x2ik5" w:colFirst="0" w:colLast="0"/>
      <w:bookmarkEnd w:id="40"/>
      <w:r>
        <w:rPr>
          <w:rFonts w:ascii="Times New Roman" w:eastAsia="Times New Roman" w:hAnsi="Times New Roman" w:cs="Times New Roman"/>
          <w:b w:val="0"/>
          <w:i/>
          <w:sz w:val="24"/>
          <w:szCs w:val="24"/>
        </w:rPr>
        <w:t>3.  Summary of the Dissertation Proposal Critique</w:t>
      </w:r>
    </w:p>
    <w:p w14:paraId="275FA409" w14:textId="77777777" w:rsidR="00804D1A" w:rsidRDefault="00804D1A">
      <w:pPr>
        <w:widowControl w:val="0"/>
        <w:pBdr>
          <w:top w:val="nil"/>
          <w:left w:val="nil"/>
          <w:bottom w:val="nil"/>
          <w:right w:val="nil"/>
          <w:between w:val="nil"/>
        </w:pBdr>
        <w:rPr>
          <w:color w:val="000000"/>
        </w:rPr>
      </w:pPr>
    </w:p>
    <w:p w14:paraId="1B24AD69" w14:textId="77777777" w:rsidR="00804D1A" w:rsidRDefault="00823E0F">
      <w:pPr>
        <w:widowControl w:val="0"/>
        <w:pBdr>
          <w:top w:val="nil"/>
          <w:left w:val="nil"/>
          <w:bottom w:val="nil"/>
          <w:right w:val="nil"/>
          <w:between w:val="nil"/>
        </w:pBdr>
        <w:rPr>
          <w:color w:val="000000"/>
        </w:rPr>
      </w:pPr>
      <w:r>
        <w:rPr>
          <w:color w:val="000000"/>
        </w:rPr>
        <w:t xml:space="preserve">Because five faculty members have read and evaluated the Dissertation Proposal, the committee often has suggestions for the student to consider when executing his/her thesis research. Because the major professor does not participate in the exam process, the Chair will provide to the student and to the major professor a </w:t>
      </w:r>
      <w:proofErr w:type="gramStart"/>
      <w:r>
        <w:rPr>
          <w:color w:val="000000"/>
        </w:rPr>
        <w:t>short written</w:t>
      </w:r>
      <w:proofErr w:type="gramEnd"/>
      <w:r>
        <w:rPr>
          <w:color w:val="000000"/>
        </w:rPr>
        <w:t xml:space="preserve"> summary of the committee’s suggestions. This summary is to point to the strengths and weaknesses of the proposal as perceived by the Qualifying Exam Committee. These comments are suggestions intended to aid the student and perhaps to give novel insights or alternative strategies for the student's future research initiatives. This critique will summarize the many different ideas discussed about the proposal during the exam. It is hoped that this will allow the student to digest and evaluate the thoughts of the committee.</w:t>
      </w:r>
    </w:p>
    <w:p w14:paraId="691D5B33" w14:textId="77777777" w:rsidR="00804D1A" w:rsidRDefault="00804D1A">
      <w:pPr>
        <w:widowControl w:val="0"/>
        <w:pBdr>
          <w:top w:val="nil"/>
          <w:left w:val="nil"/>
          <w:bottom w:val="nil"/>
          <w:right w:val="nil"/>
          <w:between w:val="nil"/>
        </w:pBdr>
      </w:pPr>
    </w:p>
    <w:p w14:paraId="2640AD5D" w14:textId="77777777" w:rsidR="00804D1A" w:rsidRDefault="00823E0F">
      <w:pPr>
        <w:pStyle w:val="Heading2"/>
        <w:widowControl w:val="0"/>
        <w:pBdr>
          <w:top w:val="nil"/>
          <w:left w:val="nil"/>
          <w:bottom w:val="nil"/>
          <w:right w:val="nil"/>
          <w:between w:val="nil"/>
        </w:pBdr>
        <w:spacing w:before="0" w:after="0"/>
        <w:rPr>
          <w:rFonts w:ascii="Times New Roman" w:eastAsia="Times New Roman" w:hAnsi="Times New Roman" w:cs="Times New Roman"/>
          <w:sz w:val="24"/>
          <w:szCs w:val="24"/>
        </w:rPr>
      </w:pPr>
      <w:bookmarkStart w:id="41" w:name="_13k6sci6zaxr" w:colFirst="0" w:colLast="0"/>
      <w:bookmarkEnd w:id="41"/>
      <w:r>
        <w:rPr>
          <w:rFonts w:ascii="Times New Roman" w:eastAsia="Times New Roman" w:hAnsi="Times New Roman" w:cs="Times New Roman"/>
          <w:sz w:val="24"/>
          <w:szCs w:val="24"/>
        </w:rPr>
        <w:t>C. Genetics, Genomics and Bioinformatics Academic Appeals – Qualifying Exams</w:t>
      </w:r>
    </w:p>
    <w:p w14:paraId="1A47899A" w14:textId="77777777" w:rsidR="00804D1A" w:rsidRDefault="00804D1A">
      <w:pPr>
        <w:widowControl w:val="0"/>
        <w:pBdr>
          <w:top w:val="nil"/>
          <w:left w:val="nil"/>
          <w:bottom w:val="nil"/>
          <w:right w:val="nil"/>
          <w:between w:val="nil"/>
        </w:pBdr>
        <w:rPr>
          <w:b/>
          <w:color w:val="000000"/>
        </w:rPr>
      </w:pPr>
    </w:p>
    <w:p w14:paraId="457690FE" w14:textId="77777777" w:rsidR="00804D1A" w:rsidRDefault="00823E0F">
      <w:pPr>
        <w:widowControl w:val="0"/>
        <w:pBdr>
          <w:top w:val="nil"/>
          <w:left w:val="nil"/>
          <w:bottom w:val="nil"/>
          <w:right w:val="nil"/>
          <w:between w:val="nil"/>
        </w:pBdr>
        <w:rPr>
          <w:color w:val="000000"/>
        </w:rPr>
      </w:pPr>
      <w:r>
        <w:rPr>
          <w:color w:val="000000"/>
        </w:rPr>
        <w:t xml:space="preserve">Appeals will consist of either (1) a procedural error and/or (2) use of non-academic criteria to evaluate academic work. The non-academic criteria could include personal bias and violations of the campus nondiscrimination policy. </w:t>
      </w:r>
    </w:p>
    <w:p w14:paraId="70A53504" w14:textId="77777777" w:rsidR="00804D1A" w:rsidRDefault="00804D1A">
      <w:pPr>
        <w:widowControl w:val="0"/>
        <w:pBdr>
          <w:top w:val="nil"/>
          <w:left w:val="nil"/>
          <w:bottom w:val="nil"/>
          <w:right w:val="nil"/>
          <w:between w:val="nil"/>
        </w:pBdr>
        <w:rPr>
          <w:color w:val="000000"/>
        </w:rPr>
      </w:pPr>
    </w:p>
    <w:p w14:paraId="0CEFC501" w14:textId="77777777" w:rsidR="00804D1A" w:rsidRDefault="00823E0F">
      <w:pPr>
        <w:widowControl w:val="0"/>
        <w:pBdr>
          <w:top w:val="nil"/>
          <w:left w:val="nil"/>
          <w:bottom w:val="nil"/>
          <w:right w:val="nil"/>
          <w:between w:val="nil"/>
        </w:pBdr>
        <w:rPr>
          <w:color w:val="000000"/>
        </w:rPr>
      </w:pPr>
      <w:r>
        <w:rPr>
          <w:color w:val="000000"/>
        </w:rPr>
        <w:t xml:space="preserve">If a member of the qualifying exam committee or the graduate student believes that unfair or improper procedures were followed, the student should contact the Genetics, Genomics and Bioinformatics Graduate Advisor for Continuing Students to initiate an appeal. This process must be initiated within seven days of the academic decision. A written document outlining the grounds for the appeal and any supporting documentation should be provided at this first meeting. </w:t>
      </w:r>
    </w:p>
    <w:p w14:paraId="6565763A" w14:textId="77777777" w:rsidR="00804D1A" w:rsidRDefault="00804D1A">
      <w:pPr>
        <w:widowControl w:val="0"/>
        <w:pBdr>
          <w:top w:val="nil"/>
          <w:left w:val="nil"/>
          <w:bottom w:val="nil"/>
          <w:right w:val="nil"/>
          <w:between w:val="nil"/>
        </w:pBdr>
        <w:rPr>
          <w:color w:val="000000"/>
        </w:rPr>
      </w:pPr>
    </w:p>
    <w:p w14:paraId="00757820" w14:textId="77777777" w:rsidR="00804D1A" w:rsidRDefault="00823E0F">
      <w:pPr>
        <w:widowControl w:val="0"/>
        <w:pBdr>
          <w:top w:val="nil"/>
          <w:left w:val="nil"/>
          <w:bottom w:val="nil"/>
          <w:right w:val="nil"/>
          <w:between w:val="nil"/>
        </w:pBdr>
        <w:rPr>
          <w:color w:val="000000"/>
        </w:rPr>
      </w:pPr>
      <w:r>
        <w:rPr>
          <w:color w:val="000000"/>
        </w:rPr>
        <w:t>The Graduate Advisor will determine whether the appeal has valid grounds, referring to the two possible criteria stated above. If the Graduate Advisor determines that there are valid reasons for an appeal, then the student will be informed. The Graduate Advisor and the Executive Committee will then conduct a hearing by consulting with the student and, separately, with one or more qualifying exam committee members regarding the issues raised in the appeal. After due deliberation, the Graduate Advisor and the Executive Committee will make a final decision. There are two possible outcomes. The Graduate Advisor and the Executive Committee will decide if the appeal was or was not upheld. If the Graduate Advisor and the Executive Committee determine that the appeal was upheld by the hearing process, then the exam under contention shall be declared null and void. However, the pass/fail decision cannot be overturned (i.e. a “fail” shall not be overturned to a “pass”, nor a “pass” overturned to a “fail”). The Graduate Advisor and the Executive Committee will set an appropriate timeline for a replacement qualifying exam and make recommendations regarding committee composition.</w:t>
      </w:r>
    </w:p>
    <w:p w14:paraId="358E0A10" w14:textId="77777777" w:rsidR="00804D1A" w:rsidRDefault="00804D1A">
      <w:pPr>
        <w:widowControl w:val="0"/>
        <w:pBdr>
          <w:top w:val="nil"/>
          <w:left w:val="nil"/>
          <w:bottom w:val="nil"/>
          <w:right w:val="nil"/>
          <w:between w:val="nil"/>
        </w:pBdr>
        <w:rPr>
          <w:color w:val="000000"/>
        </w:rPr>
      </w:pPr>
    </w:p>
    <w:p w14:paraId="2524E89F" w14:textId="77777777" w:rsidR="00804D1A" w:rsidRDefault="00823E0F">
      <w:pPr>
        <w:widowControl w:val="0"/>
        <w:pBdr>
          <w:top w:val="nil"/>
          <w:left w:val="nil"/>
          <w:bottom w:val="nil"/>
          <w:right w:val="nil"/>
          <w:between w:val="nil"/>
        </w:pBdr>
        <w:rPr>
          <w:color w:val="000000"/>
        </w:rPr>
      </w:pPr>
      <w:r>
        <w:rPr>
          <w:color w:val="000000"/>
        </w:rPr>
        <w:t>The Graduate Advisor will report the results of the appeal in the form of a memo. The Graduate Advisor will make every effort to consider the appeal and render a recommendation promptly. Whenever possible, the appellant will be informed of the outcome of the appeal within two weeks. The Graduate Division will be informed promptly of the results of the examinations. The appellant has the right to appeal academic decisions made at the program level to the Graduate Dean (</w:t>
      </w:r>
      <w:hyperlink r:id="rId17">
        <w:r>
          <w:rPr>
            <w:color w:val="0000FF"/>
            <w:u w:val="single"/>
          </w:rPr>
          <w:t>http://graduate.ucr.edu/dispute_resolution.html</w:t>
        </w:r>
      </w:hyperlink>
      <w:r>
        <w:rPr>
          <w:color w:val="000000"/>
        </w:rPr>
        <w:t>).</w:t>
      </w:r>
    </w:p>
    <w:p w14:paraId="13FCF4C8" w14:textId="77777777" w:rsidR="00804D1A" w:rsidRDefault="00804D1A">
      <w:pPr>
        <w:widowControl w:val="0"/>
        <w:pBdr>
          <w:top w:val="nil"/>
          <w:left w:val="nil"/>
          <w:bottom w:val="nil"/>
          <w:right w:val="nil"/>
          <w:between w:val="nil"/>
        </w:pBdr>
        <w:rPr>
          <w:color w:val="000000"/>
        </w:rPr>
      </w:pPr>
    </w:p>
    <w:p w14:paraId="6A47480A" w14:textId="77777777" w:rsidR="00804D1A" w:rsidRDefault="00804D1A">
      <w:pPr>
        <w:widowControl w:val="0"/>
        <w:pBdr>
          <w:top w:val="nil"/>
          <w:left w:val="nil"/>
          <w:bottom w:val="nil"/>
          <w:right w:val="nil"/>
          <w:between w:val="nil"/>
        </w:pBdr>
        <w:rPr>
          <w:color w:val="000000"/>
        </w:rPr>
      </w:pPr>
    </w:p>
    <w:p w14:paraId="4BA387FD" w14:textId="77777777" w:rsidR="00804D1A" w:rsidRDefault="00804D1A">
      <w:pPr>
        <w:widowControl w:val="0"/>
        <w:pBdr>
          <w:top w:val="nil"/>
          <w:left w:val="nil"/>
          <w:bottom w:val="nil"/>
          <w:right w:val="nil"/>
          <w:between w:val="nil"/>
        </w:pBdr>
        <w:rPr>
          <w:color w:val="000000"/>
        </w:rPr>
      </w:pPr>
    </w:p>
    <w:p w14:paraId="5BA4E560" w14:textId="77777777" w:rsidR="00804D1A" w:rsidRDefault="00804D1A">
      <w:pPr>
        <w:widowControl w:val="0"/>
        <w:pBdr>
          <w:top w:val="nil"/>
          <w:left w:val="nil"/>
          <w:bottom w:val="nil"/>
          <w:right w:val="nil"/>
          <w:between w:val="nil"/>
        </w:pBdr>
        <w:rPr>
          <w:color w:val="000000"/>
        </w:rPr>
      </w:pPr>
    </w:p>
    <w:p w14:paraId="6000865D" w14:textId="77777777" w:rsidR="00804D1A" w:rsidRDefault="00804D1A">
      <w:pPr>
        <w:widowControl w:val="0"/>
        <w:pBdr>
          <w:top w:val="nil"/>
          <w:left w:val="nil"/>
          <w:bottom w:val="nil"/>
          <w:right w:val="nil"/>
          <w:between w:val="nil"/>
        </w:pBdr>
      </w:pPr>
    </w:p>
    <w:p w14:paraId="0F2F8C9B" w14:textId="77777777" w:rsidR="00804D1A" w:rsidRDefault="00804D1A">
      <w:pPr>
        <w:widowControl w:val="0"/>
        <w:pBdr>
          <w:top w:val="nil"/>
          <w:left w:val="nil"/>
          <w:bottom w:val="nil"/>
          <w:right w:val="nil"/>
          <w:between w:val="nil"/>
        </w:pBdr>
        <w:rPr>
          <w:color w:val="000000"/>
        </w:rPr>
      </w:pPr>
    </w:p>
    <w:p w14:paraId="2E31E296" w14:textId="77777777" w:rsidR="00804D1A" w:rsidRDefault="00804D1A">
      <w:pPr>
        <w:widowControl w:val="0"/>
        <w:pBdr>
          <w:top w:val="nil"/>
          <w:left w:val="nil"/>
          <w:bottom w:val="nil"/>
          <w:right w:val="nil"/>
          <w:between w:val="nil"/>
        </w:pBdr>
        <w:rPr>
          <w:color w:val="000000"/>
        </w:rPr>
      </w:pPr>
    </w:p>
    <w:p w14:paraId="4ACE6AE2" w14:textId="77777777" w:rsidR="00804D1A" w:rsidRDefault="00804D1A">
      <w:pPr>
        <w:widowControl w:val="0"/>
        <w:pBdr>
          <w:top w:val="nil"/>
          <w:left w:val="nil"/>
          <w:bottom w:val="nil"/>
          <w:right w:val="nil"/>
          <w:between w:val="nil"/>
        </w:pBdr>
        <w:rPr>
          <w:color w:val="000000"/>
        </w:rPr>
      </w:pPr>
    </w:p>
    <w:p w14:paraId="6BE74A7F" w14:textId="77777777" w:rsidR="00804D1A" w:rsidRDefault="00804D1A">
      <w:pPr>
        <w:widowControl w:val="0"/>
        <w:pBdr>
          <w:top w:val="nil"/>
          <w:left w:val="nil"/>
          <w:bottom w:val="nil"/>
          <w:right w:val="nil"/>
          <w:between w:val="nil"/>
        </w:pBdr>
        <w:rPr>
          <w:color w:val="000000"/>
        </w:rPr>
      </w:pPr>
    </w:p>
    <w:p w14:paraId="2321E7A5" w14:textId="77777777" w:rsidR="00804D1A" w:rsidRDefault="00823E0F">
      <w:pPr>
        <w:pStyle w:val="Heading1"/>
        <w:pBdr>
          <w:top w:val="nil"/>
          <w:left w:val="nil"/>
          <w:bottom w:val="nil"/>
          <w:right w:val="nil"/>
          <w:between w:val="nil"/>
        </w:pBdr>
      </w:pPr>
      <w:bookmarkStart w:id="42" w:name="_g5ziv0bd3cim" w:colFirst="0" w:colLast="0"/>
      <w:bookmarkEnd w:id="42"/>
      <w:r>
        <w:lastRenderedPageBreak/>
        <w:t>IV. Path to the Ph.D. Degree</w:t>
      </w:r>
    </w:p>
    <w:p w14:paraId="66C06202" w14:textId="77777777" w:rsidR="00804D1A" w:rsidRDefault="00804D1A">
      <w:pPr>
        <w:widowControl w:val="0"/>
        <w:pBdr>
          <w:top w:val="nil"/>
          <w:left w:val="nil"/>
          <w:bottom w:val="nil"/>
          <w:right w:val="nil"/>
          <w:between w:val="nil"/>
        </w:pBdr>
        <w:jc w:val="center"/>
        <w:rPr>
          <w:color w:val="000000"/>
        </w:rPr>
      </w:pPr>
    </w:p>
    <w:p w14:paraId="7D7CC1FC"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43" w:name="_s7syor5jmwvt" w:colFirst="0" w:colLast="0"/>
      <w:bookmarkEnd w:id="43"/>
      <w:r>
        <w:rPr>
          <w:rFonts w:ascii="Times New Roman" w:eastAsia="Times New Roman" w:hAnsi="Times New Roman" w:cs="Times New Roman"/>
          <w:i w:val="0"/>
          <w:sz w:val="24"/>
          <w:szCs w:val="24"/>
        </w:rPr>
        <w:t>A.  Pathway to the Ph.D. Degree</w:t>
      </w:r>
    </w:p>
    <w:p w14:paraId="362AE9E4" w14:textId="77777777" w:rsidR="00804D1A" w:rsidRDefault="00804D1A">
      <w:pPr>
        <w:pBdr>
          <w:top w:val="nil"/>
          <w:left w:val="nil"/>
          <w:bottom w:val="nil"/>
          <w:right w:val="nil"/>
          <w:between w:val="nil"/>
        </w:pBdr>
      </w:pPr>
    </w:p>
    <w:p w14:paraId="275BA7B9" w14:textId="77777777" w:rsidR="00804D1A" w:rsidRDefault="00804D1A">
      <w:pPr>
        <w:pBdr>
          <w:top w:val="nil"/>
          <w:left w:val="nil"/>
          <w:bottom w:val="nil"/>
          <w:right w:val="nil"/>
          <w:between w:val="nil"/>
        </w:pBdr>
        <w:spacing w:line="360" w:lineRule="auto"/>
        <w:jc w:val="center"/>
        <w:rPr>
          <w:sz w:val="4"/>
          <w:szCs w:val="4"/>
        </w:rPr>
      </w:pPr>
    </w:p>
    <w:p w14:paraId="023E1A29" w14:textId="77777777" w:rsidR="00804D1A" w:rsidRDefault="00823E0F">
      <w:pPr>
        <w:pBdr>
          <w:top w:val="nil"/>
          <w:left w:val="nil"/>
          <w:bottom w:val="nil"/>
          <w:right w:val="nil"/>
          <w:between w:val="nil"/>
        </w:pBdr>
        <w:spacing w:line="360" w:lineRule="auto"/>
        <w:jc w:val="center"/>
        <w:rPr>
          <w:sz w:val="20"/>
          <w:szCs w:val="20"/>
        </w:rPr>
      </w:pPr>
      <w:r>
        <w:rPr>
          <w:sz w:val="20"/>
          <w:szCs w:val="20"/>
        </w:rPr>
        <w:t>Set up laboratory rotations (3-4 five-week rotations) no later than the first week of the 1</w:t>
      </w:r>
      <w:r>
        <w:rPr>
          <w:sz w:val="20"/>
          <w:szCs w:val="20"/>
          <w:vertAlign w:val="superscript"/>
        </w:rPr>
        <w:t>st</w:t>
      </w:r>
      <w:r>
        <w:rPr>
          <w:sz w:val="20"/>
          <w:szCs w:val="20"/>
        </w:rPr>
        <w:t xml:space="preserve"> quarter in residence</w:t>
      </w:r>
      <w:r>
        <w:rPr>
          <w:noProof/>
        </w:rPr>
        <mc:AlternateContent>
          <mc:Choice Requires="wps">
            <w:drawing>
              <wp:anchor distT="0" distB="0" distL="114300" distR="114300" simplePos="0" relativeHeight="251658240" behindDoc="0" locked="0" layoutInCell="1" hidden="0" allowOverlap="1" wp14:anchorId="272C66FD" wp14:editId="6D77B81F">
                <wp:simplePos x="0" y="0"/>
                <wp:positionH relativeFrom="column">
                  <wp:posOffset>101601</wp:posOffset>
                </wp:positionH>
                <wp:positionV relativeFrom="paragraph">
                  <wp:posOffset>0</wp:posOffset>
                </wp:positionV>
                <wp:extent cx="25400" cy="12700"/>
                <wp:effectExtent l="0" t="0" r="0" b="0"/>
                <wp:wrapNone/>
                <wp:docPr id="2" name=""/>
                <wp:cNvGraphicFramePr/>
                <a:graphic xmlns:a="http://schemas.openxmlformats.org/drawingml/2006/main">
                  <a:graphicData uri="http://schemas.microsoft.com/office/word/2010/wordprocessingShape">
                    <wps:wsp>
                      <wps:cNvCnPr/>
                      <wps:spPr>
                        <a:xfrm>
                          <a:off x="8579420" y="394954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type w14:anchorId="0002A982" id="_x0000_t32" coordsize="21600,21600" o:spt="32" o:oned="t" path="m,l21600,21600e" filled="f">
                <v:path arrowok="t" fillok="f" o:connecttype="none"/>
                <o:lock v:ext="edit" shapetype="t"/>
              </v:shapetype>
              <v:shape id="Straight Arrow Connector 2" o:spid="_x0000_s1026" type="#_x0000_t32" style="position:absolute;margin-left:8pt;margin-top:0;width: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" filled="t" strokeweight="1pt">
                <v:stroke startarrowwidth="narrow" startarrowlength="short" endarrow="block" endarrowwidth="narrow" endarrowlength="short"/>
              </v:shape>
            </w:pict>
          </mc:Fallback>
        </mc:AlternateContent>
      </w:r>
    </w:p>
    <w:p w14:paraId="237E41FB"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3DB5FEAC" w14:textId="77777777" w:rsidR="00804D1A" w:rsidRDefault="00823E0F">
      <w:pPr>
        <w:pBdr>
          <w:top w:val="nil"/>
          <w:left w:val="nil"/>
          <w:bottom w:val="nil"/>
          <w:right w:val="nil"/>
          <w:between w:val="nil"/>
        </w:pBdr>
        <w:jc w:val="center"/>
        <w:rPr>
          <w:sz w:val="20"/>
          <w:szCs w:val="20"/>
        </w:rPr>
      </w:pPr>
      <w:r>
        <w:rPr>
          <w:sz w:val="20"/>
          <w:szCs w:val="20"/>
        </w:rPr>
        <w:t>Nominate a Guidance Committee (no later than the 1</w:t>
      </w:r>
      <w:r>
        <w:rPr>
          <w:sz w:val="20"/>
          <w:szCs w:val="20"/>
          <w:vertAlign w:val="superscript"/>
        </w:rPr>
        <w:t>st</w:t>
      </w:r>
      <w:r>
        <w:rPr>
          <w:sz w:val="20"/>
          <w:szCs w:val="20"/>
        </w:rPr>
        <w:t xml:space="preserve"> quarter in residence).  The committee is composed of a chairperson and two additional GGB faculty.  If a student has chosen a major professor, the major professor should be the chair of the committee.</w:t>
      </w:r>
      <w:r>
        <w:rPr>
          <w:noProof/>
        </w:rPr>
        <mc:AlternateContent>
          <mc:Choice Requires="wps">
            <w:drawing>
              <wp:anchor distT="0" distB="0" distL="114300" distR="114300" simplePos="0" relativeHeight="251659264" behindDoc="0" locked="0" layoutInCell="1" hidden="0" allowOverlap="1" wp14:anchorId="24DF70A7" wp14:editId="2AF18605">
                <wp:simplePos x="0" y="0"/>
                <wp:positionH relativeFrom="column">
                  <wp:posOffset>101601</wp:posOffset>
                </wp:positionH>
                <wp:positionV relativeFrom="paragraph">
                  <wp:posOffset>0</wp:posOffset>
                </wp:positionV>
                <wp:extent cx="25400" cy="12700"/>
                <wp:effectExtent l="0" t="0" r="0" b="0"/>
                <wp:wrapNone/>
                <wp:docPr id="1" name=""/>
                <wp:cNvGraphicFramePr/>
                <a:graphic xmlns:a="http://schemas.openxmlformats.org/drawingml/2006/main">
                  <a:graphicData uri="http://schemas.microsoft.com/office/word/2010/wordprocessingShape">
                    <wps:wsp>
                      <wps:cNvCnPr/>
                      <wps:spPr>
                        <a:xfrm>
                          <a:off x="8576880" y="4362295"/>
                          <a:ext cx="0" cy="238125"/>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608B283E" id="Straight Arrow Connector 1" o:spid="_x0000_s1026" type="#_x0000_t32" style="position:absolute;margin-left:8pt;margin-top:0;width:2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" filled="t" strokeweight="1pt">
                <v:stroke startarrowwidth="narrow" startarrowlength="short" endarrow="block" endarrowwidth="narrow" endarrowlength="short"/>
              </v:shape>
            </w:pict>
          </mc:Fallback>
        </mc:AlternateContent>
      </w:r>
    </w:p>
    <w:p w14:paraId="09F7D7B7"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041B490C" w14:textId="77777777" w:rsidR="00804D1A" w:rsidRDefault="00823E0F">
      <w:pPr>
        <w:pBdr>
          <w:top w:val="nil"/>
          <w:left w:val="nil"/>
          <w:bottom w:val="nil"/>
          <w:right w:val="nil"/>
          <w:between w:val="nil"/>
        </w:pBdr>
        <w:spacing w:line="360" w:lineRule="auto"/>
        <w:jc w:val="center"/>
        <w:rPr>
          <w:sz w:val="20"/>
          <w:szCs w:val="20"/>
        </w:rPr>
      </w:pPr>
      <w:r>
        <w:rPr>
          <w:sz w:val="20"/>
          <w:szCs w:val="20"/>
        </w:rPr>
        <w:t>Meet with Guidance Committee by the end of the 1</w:t>
      </w:r>
      <w:r>
        <w:rPr>
          <w:sz w:val="20"/>
          <w:szCs w:val="20"/>
          <w:vertAlign w:val="superscript"/>
        </w:rPr>
        <w:t>st</w:t>
      </w:r>
      <w:r>
        <w:rPr>
          <w:sz w:val="20"/>
          <w:szCs w:val="20"/>
        </w:rPr>
        <w:t xml:space="preserve"> quarter of residence to plan course program.</w:t>
      </w:r>
    </w:p>
    <w:p w14:paraId="25CE025D"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6B3D7BAE" w14:textId="77777777" w:rsidR="00804D1A" w:rsidRDefault="00823E0F">
      <w:pPr>
        <w:pBdr>
          <w:top w:val="nil"/>
          <w:left w:val="nil"/>
          <w:bottom w:val="nil"/>
          <w:right w:val="nil"/>
          <w:between w:val="nil"/>
        </w:pBdr>
        <w:spacing w:line="360" w:lineRule="auto"/>
        <w:jc w:val="center"/>
        <w:rPr>
          <w:sz w:val="20"/>
          <w:szCs w:val="20"/>
        </w:rPr>
      </w:pPr>
      <w:r>
        <w:rPr>
          <w:sz w:val="20"/>
          <w:szCs w:val="20"/>
        </w:rPr>
        <w:t>Submit Prerequisite-Breadth Requirement Checklist and Course Plan Program forms.</w:t>
      </w:r>
      <w:r>
        <w:rPr>
          <w:noProof/>
        </w:rPr>
        <mc:AlternateContent>
          <mc:Choice Requires="wps">
            <w:drawing>
              <wp:anchor distT="0" distB="0" distL="114300" distR="114300" simplePos="0" relativeHeight="251660288" behindDoc="0" locked="0" layoutInCell="1" hidden="0" allowOverlap="1" wp14:anchorId="0EAF2F02" wp14:editId="71AB1440">
                <wp:simplePos x="0" y="0"/>
                <wp:positionH relativeFrom="column">
                  <wp:posOffset>101601</wp:posOffset>
                </wp:positionH>
                <wp:positionV relativeFrom="paragraph">
                  <wp:posOffset>0</wp:posOffset>
                </wp:positionV>
                <wp:extent cx="25400" cy="12700"/>
                <wp:effectExtent l="0" t="0" r="0" b="0"/>
                <wp:wrapNone/>
                <wp:docPr id="4" name=""/>
                <wp:cNvGraphicFramePr/>
                <a:graphic xmlns:a="http://schemas.openxmlformats.org/drawingml/2006/main">
                  <a:graphicData uri="http://schemas.microsoft.com/office/word/2010/wordprocessingShape">
                    <wps:wsp>
                      <wps:cNvCnPr/>
                      <wps:spPr>
                        <a:xfrm>
                          <a:off x="8576880" y="3947640"/>
                          <a:ext cx="0" cy="238125"/>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64EB549B" id="Straight Arrow Connector 4" o:spid="_x0000_s1026" type="#_x0000_t32" style="position:absolute;margin-left:8pt;margin-top:0;width: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" filled="t" strokeweight="1pt">
                <v:stroke startarrowwidth="narrow" startarrowlength="short" endarrow="block" endarrowwidth="narrow" endarrowlength="short"/>
              </v:shape>
            </w:pict>
          </mc:Fallback>
        </mc:AlternateContent>
      </w:r>
    </w:p>
    <w:p w14:paraId="30BEB082"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1E862D17" w14:textId="77777777" w:rsidR="00804D1A" w:rsidRDefault="00823E0F">
      <w:pPr>
        <w:pBdr>
          <w:top w:val="nil"/>
          <w:left w:val="nil"/>
          <w:bottom w:val="nil"/>
          <w:right w:val="nil"/>
          <w:between w:val="nil"/>
        </w:pBdr>
        <w:spacing w:line="360" w:lineRule="auto"/>
        <w:jc w:val="center"/>
        <w:rPr>
          <w:sz w:val="20"/>
          <w:szCs w:val="20"/>
        </w:rPr>
      </w:pPr>
      <w:r>
        <w:rPr>
          <w:sz w:val="20"/>
          <w:szCs w:val="20"/>
        </w:rPr>
        <w:t>Reach an agreement with a Major Professor (by end of 2nd quarter in residence).</w:t>
      </w:r>
    </w:p>
    <w:p w14:paraId="1C7C983C"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r>
        <w:rPr>
          <w:noProof/>
        </w:rPr>
        <mc:AlternateContent>
          <mc:Choice Requires="wps">
            <w:drawing>
              <wp:anchor distT="0" distB="0" distL="114300" distR="114300" simplePos="0" relativeHeight="251661312" behindDoc="0" locked="0" layoutInCell="1" hidden="0" allowOverlap="1" wp14:anchorId="4B34C1C0" wp14:editId="41F9CF2C">
                <wp:simplePos x="0" y="0"/>
                <wp:positionH relativeFrom="column">
                  <wp:posOffset>101601</wp:posOffset>
                </wp:positionH>
                <wp:positionV relativeFrom="paragraph">
                  <wp:posOffset>0</wp:posOffset>
                </wp:positionV>
                <wp:extent cx="25400" cy="12700"/>
                <wp:effectExtent l="0" t="0" r="0" b="0"/>
                <wp:wrapNone/>
                <wp:docPr id="3" name=""/>
                <wp:cNvGraphicFramePr/>
                <a:graphic xmlns:a="http://schemas.openxmlformats.org/drawingml/2006/main">
                  <a:graphicData uri="http://schemas.microsoft.com/office/word/2010/wordprocessingShape">
                    <wps:wsp>
                      <wps:cNvCnPr/>
                      <wps:spPr>
                        <a:xfrm>
                          <a:off x="8576880" y="3863820"/>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17BA9B53" id="Straight Arrow Connector 3" o:spid="_x0000_s1026" type="#_x0000_t32" style="position:absolute;margin-left:8pt;margin-top:0;width:2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" filled="t" strokeweight="1pt">
                <v:stroke startarrowwidth="narrow" startarrowlength="short" endarrow="block" endarrowwidth="narrow" endarrowlength="short"/>
              </v:shape>
            </w:pict>
          </mc:Fallback>
        </mc:AlternateContent>
      </w:r>
    </w:p>
    <w:p w14:paraId="72E8F735" w14:textId="77777777" w:rsidR="00804D1A" w:rsidRDefault="00823E0F">
      <w:pPr>
        <w:pBdr>
          <w:top w:val="nil"/>
          <w:left w:val="nil"/>
          <w:bottom w:val="nil"/>
          <w:right w:val="nil"/>
          <w:between w:val="nil"/>
        </w:pBdr>
        <w:jc w:val="center"/>
        <w:rPr>
          <w:sz w:val="20"/>
          <w:szCs w:val="20"/>
        </w:rPr>
      </w:pPr>
      <w:r>
        <w:rPr>
          <w:sz w:val="20"/>
          <w:szCs w:val="20"/>
        </w:rPr>
        <w:t>Meet with the Guidance Committee (and later with the Dissertation Committee) at least once per year to discuss research progress.</w:t>
      </w:r>
    </w:p>
    <w:p w14:paraId="6E609C0B" w14:textId="77777777" w:rsidR="00804D1A" w:rsidRDefault="00804D1A">
      <w:pPr>
        <w:pBdr>
          <w:top w:val="nil"/>
          <w:left w:val="nil"/>
          <w:bottom w:val="nil"/>
          <w:right w:val="nil"/>
          <w:between w:val="nil"/>
        </w:pBdr>
        <w:jc w:val="center"/>
        <w:rPr>
          <w:sz w:val="20"/>
          <w:szCs w:val="20"/>
        </w:rPr>
      </w:pPr>
    </w:p>
    <w:p w14:paraId="0B4F5280" w14:textId="77777777" w:rsidR="00804D1A" w:rsidRDefault="00823E0F">
      <w:pPr>
        <w:pBdr>
          <w:top w:val="nil"/>
          <w:left w:val="nil"/>
          <w:bottom w:val="nil"/>
          <w:right w:val="nil"/>
          <w:between w:val="nil"/>
        </w:pBdr>
        <w:jc w:val="center"/>
        <w:rPr>
          <w:sz w:val="20"/>
          <w:szCs w:val="20"/>
        </w:rPr>
      </w:pPr>
      <w:r>
        <w:rPr>
          <w:rFonts w:ascii="Cardo" w:eastAsia="Cardo" w:hAnsi="Cardo" w:cs="Cardo"/>
          <w:sz w:val="20"/>
          <w:szCs w:val="20"/>
        </w:rPr>
        <w:t>↓</w:t>
      </w:r>
    </w:p>
    <w:p w14:paraId="7D1CBFC1" w14:textId="77777777" w:rsidR="00804D1A" w:rsidRDefault="00823E0F">
      <w:pPr>
        <w:pBdr>
          <w:top w:val="nil"/>
          <w:left w:val="nil"/>
          <w:bottom w:val="nil"/>
          <w:right w:val="nil"/>
          <w:between w:val="nil"/>
        </w:pBdr>
        <w:jc w:val="center"/>
        <w:rPr>
          <w:sz w:val="20"/>
          <w:szCs w:val="20"/>
        </w:rPr>
      </w:pPr>
      <w:r>
        <w:rPr>
          <w:sz w:val="20"/>
          <w:szCs w:val="20"/>
        </w:rPr>
        <w:t>Submit Annual Progress Report.</w:t>
      </w:r>
    </w:p>
    <w:p w14:paraId="52F54559" w14:textId="77777777" w:rsidR="00804D1A" w:rsidRDefault="00823E0F">
      <w:pPr>
        <w:pBdr>
          <w:top w:val="nil"/>
          <w:left w:val="nil"/>
          <w:bottom w:val="nil"/>
          <w:right w:val="nil"/>
          <w:between w:val="nil"/>
        </w:pBdr>
        <w:jc w:val="center"/>
        <w:rPr>
          <w:sz w:val="20"/>
          <w:szCs w:val="20"/>
        </w:rPr>
      </w:pPr>
      <w:r>
        <w:rPr>
          <w:noProof/>
        </w:rPr>
        <mc:AlternateContent>
          <mc:Choice Requires="wps">
            <w:drawing>
              <wp:anchor distT="0" distB="0" distL="114300" distR="114300" simplePos="0" relativeHeight="251662336" behindDoc="0" locked="0" layoutInCell="1" hidden="0" allowOverlap="1" wp14:anchorId="278D9E75" wp14:editId="7F04AF50">
                <wp:simplePos x="0" y="0"/>
                <wp:positionH relativeFrom="column">
                  <wp:posOffset>101601</wp:posOffset>
                </wp:positionH>
                <wp:positionV relativeFrom="paragraph">
                  <wp:posOffset>0</wp:posOffset>
                </wp:positionV>
                <wp:extent cx="25400" cy="12700"/>
                <wp:effectExtent l="0" t="0" r="0" b="0"/>
                <wp:wrapNone/>
                <wp:docPr id="6" name=""/>
                <wp:cNvGraphicFramePr/>
                <a:graphic xmlns:a="http://schemas.openxmlformats.org/drawingml/2006/main">
                  <a:graphicData uri="http://schemas.microsoft.com/office/word/2010/wordprocessingShape">
                    <wps:wsp>
                      <wps:cNvCnPr/>
                      <wps:spPr>
                        <a:xfrm>
                          <a:off x="8579420" y="381746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7CFE8E3D" id="Straight Arrow Connector 6" o:spid="_x0000_s1026" type="#_x0000_t32" style="position:absolute;margin-left:8pt;margin-top:0;width:2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" filled="t" strokeweight="1pt">
                <v:stroke startarrowwidth="narrow" startarrowlength="short" endarrow="block" endarrowwidth="narrow" endarrowlength="short"/>
              </v:shape>
            </w:pict>
          </mc:Fallback>
        </mc:AlternateContent>
      </w:r>
    </w:p>
    <w:p w14:paraId="26725973" w14:textId="77777777" w:rsidR="00804D1A" w:rsidRDefault="00823E0F">
      <w:pPr>
        <w:pBdr>
          <w:top w:val="nil"/>
          <w:left w:val="nil"/>
          <w:bottom w:val="nil"/>
          <w:right w:val="nil"/>
          <w:between w:val="nil"/>
        </w:pBdr>
        <w:jc w:val="center"/>
        <w:rPr>
          <w:sz w:val="20"/>
          <w:szCs w:val="20"/>
        </w:rPr>
      </w:pPr>
      <w:r>
        <w:rPr>
          <w:rFonts w:ascii="Cardo" w:eastAsia="Cardo" w:hAnsi="Cardo" w:cs="Cardo"/>
          <w:sz w:val="20"/>
          <w:szCs w:val="20"/>
        </w:rPr>
        <w:t>↓</w:t>
      </w:r>
    </w:p>
    <w:p w14:paraId="0BDE5CC2" w14:textId="77777777" w:rsidR="00804D1A" w:rsidRDefault="00823E0F">
      <w:pPr>
        <w:pBdr>
          <w:top w:val="nil"/>
          <w:left w:val="nil"/>
          <w:bottom w:val="nil"/>
          <w:right w:val="nil"/>
          <w:between w:val="nil"/>
        </w:pBdr>
        <w:jc w:val="center"/>
        <w:rPr>
          <w:b/>
          <w:sz w:val="20"/>
          <w:szCs w:val="20"/>
        </w:rPr>
      </w:pPr>
      <w:r>
        <w:rPr>
          <w:b/>
          <w:sz w:val="20"/>
          <w:szCs w:val="20"/>
        </w:rPr>
        <w:t>Complete Course Work</w:t>
      </w:r>
    </w:p>
    <w:p w14:paraId="6C9938FE" w14:textId="77777777" w:rsidR="00804D1A" w:rsidRDefault="00804D1A">
      <w:pPr>
        <w:pBdr>
          <w:top w:val="nil"/>
          <w:left w:val="nil"/>
          <w:bottom w:val="nil"/>
          <w:right w:val="nil"/>
          <w:between w:val="nil"/>
        </w:pBdr>
        <w:jc w:val="center"/>
        <w:rPr>
          <w:b/>
          <w:sz w:val="20"/>
          <w:szCs w:val="20"/>
        </w:rPr>
      </w:pPr>
    </w:p>
    <w:p w14:paraId="4D2C6328" w14:textId="77777777" w:rsidR="00804D1A" w:rsidRDefault="00823E0F">
      <w:pPr>
        <w:pBdr>
          <w:top w:val="nil"/>
          <w:left w:val="nil"/>
          <w:bottom w:val="nil"/>
          <w:right w:val="nil"/>
          <w:between w:val="nil"/>
        </w:pBdr>
        <w:jc w:val="center"/>
        <w:rPr>
          <w:b/>
          <w:sz w:val="20"/>
          <w:szCs w:val="20"/>
        </w:rPr>
      </w:pPr>
      <w:r>
        <w:rPr>
          <w:rFonts w:ascii="Cardo" w:eastAsia="Cardo" w:hAnsi="Cardo" w:cs="Cardo"/>
          <w:sz w:val="20"/>
          <w:szCs w:val="20"/>
        </w:rPr>
        <w:t>↓</w:t>
      </w:r>
    </w:p>
    <w:p w14:paraId="3AE4CB2D" w14:textId="77777777" w:rsidR="00804D1A" w:rsidRDefault="00823E0F">
      <w:pPr>
        <w:pBdr>
          <w:top w:val="nil"/>
          <w:left w:val="nil"/>
          <w:bottom w:val="nil"/>
          <w:right w:val="nil"/>
          <w:between w:val="nil"/>
        </w:pBdr>
        <w:jc w:val="center"/>
        <w:rPr>
          <w:sz w:val="20"/>
          <w:szCs w:val="20"/>
        </w:rPr>
      </w:pPr>
      <w:r>
        <w:rPr>
          <w:sz w:val="20"/>
          <w:szCs w:val="20"/>
        </w:rPr>
        <w:t>Nominate Qualifying Exam Committee (at least 2 weeks prior to the date of qualifying exams).</w:t>
      </w:r>
      <w:r>
        <w:rPr>
          <w:noProof/>
        </w:rPr>
        <mc:AlternateContent>
          <mc:Choice Requires="wps">
            <w:drawing>
              <wp:anchor distT="0" distB="0" distL="114300" distR="114300" simplePos="0" relativeHeight="251663360" behindDoc="0" locked="0" layoutInCell="1" hidden="0" allowOverlap="1" wp14:anchorId="71C694D5" wp14:editId="6A48AA7C">
                <wp:simplePos x="0" y="0"/>
                <wp:positionH relativeFrom="column">
                  <wp:posOffset>101601</wp:posOffset>
                </wp:positionH>
                <wp:positionV relativeFrom="paragraph">
                  <wp:posOffset>0</wp:posOffset>
                </wp:positionV>
                <wp:extent cx="25400" cy="12700"/>
                <wp:effectExtent l="0" t="0" r="0" b="0"/>
                <wp:wrapNone/>
                <wp:docPr id="5" name=""/>
                <wp:cNvGraphicFramePr/>
                <a:graphic xmlns:a="http://schemas.openxmlformats.org/drawingml/2006/main">
                  <a:graphicData uri="http://schemas.microsoft.com/office/word/2010/wordprocessingShape">
                    <wps:wsp>
                      <wps:cNvCnPr/>
                      <wps:spPr>
                        <a:xfrm>
                          <a:off x="8576880" y="3863820"/>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6EB001BB" id="Straight Arrow Connector 5" o:spid="_x0000_s1026" type="#_x0000_t32" style="position:absolute;margin-left:8pt;margin-top:0;width:2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" filled="t" strokeweight="1pt">
                <v:stroke startarrowwidth="narrow" startarrowlength="short" endarrow="block" endarrowwidth="narrow" endarrowlength="short"/>
              </v:shape>
            </w:pict>
          </mc:Fallback>
        </mc:AlternateContent>
      </w:r>
    </w:p>
    <w:p w14:paraId="7653486C" w14:textId="77777777" w:rsidR="00804D1A" w:rsidRDefault="00823E0F">
      <w:pPr>
        <w:pBdr>
          <w:top w:val="nil"/>
          <w:left w:val="nil"/>
          <w:bottom w:val="nil"/>
          <w:right w:val="nil"/>
          <w:between w:val="nil"/>
        </w:pBdr>
        <w:jc w:val="center"/>
        <w:rPr>
          <w:sz w:val="20"/>
          <w:szCs w:val="20"/>
        </w:rPr>
      </w:pPr>
      <w:r>
        <w:rPr>
          <w:sz w:val="20"/>
          <w:szCs w:val="20"/>
        </w:rPr>
        <w:t>(Refer to Section III for committee membership requirements)</w:t>
      </w:r>
    </w:p>
    <w:p w14:paraId="740E5795" w14:textId="77777777" w:rsidR="00804D1A" w:rsidRDefault="00804D1A">
      <w:pPr>
        <w:pBdr>
          <w:top w:val="nil"/>
          <w:left w:val="nil"/>
          <w:bottom w:val="nil"/>
          <w:right w:val="nil"/>
          <w:between w:val="nil"/>
        </w:pBdr>
        <w:jc w:val="center"/>
        <w:rPr>
          <w:sz w:val="20"/>
          <w:szCs w:val="20"/>
        </w:rPr>
      </w:pPr>
    </w:p>
    <w:p w14:paraId="6542F52C"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r>
        <w:rPr>
          <w:noProof/>
        </w:rPr>
        <mc:AlternateContent>
          <mc:Choice Requires="wps">
            <w:drawing>
              <wp:anchor distT="0" distB="0" distL="114300" distR="114300" simplePos="0" relativeHeight="251664384" behindDoc="0" locked="0" layoutInCell="1" hidden="0" allowOverlap="1" wp14:anchorId="00C141AD" wp14:editId="1101292C">
                <wp:simplePos x="0" y="0"/>
                <wp:positionH relativeFrom="column">
                  <wp:posOffset>101601</wp:posOffset>
                </wp:positionH>
                <wp:positionV relativeFrom="paragraph">
                  <wp:posOffset>0</wp:posOffset>
                </wp:positionV>
                <wp:extent cx="25400" cy="12700"/>
                <wp:effectExtent l="0" t="0" r="0" b="0"/>
                <wp:wrapNone/>
                <wp:docPr id="8" name=""/>
                <wp:cNvGraphicFramePr/>
                <a:graphic xmlns:a="http://schemas.openxmlformats.org/drawingml/2006/main">
                  <a:graphicData uri="http://schemas.microsoft.com/office/word/2010/wordprocessingShape">
                    <wps:wsp>
                      <wps:cNvCnPr/>
                      <wps:spPr>
                        <a:xfrm>
                          <a:off x="8576880" y="384540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4A624A69" id="Straight Arrow Connector 8" o:spid="_x0000_s1026" type="#_x0000_t32" style="position:absolute;margin-left:8pt;margin-top:0;width:2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" filled="t" strokeweight="1pt">
                <v:stroke startarrowwidth="narrow" startarrowlength="short" endarrow="block" endarrowwidth="narrow" endarrowlength="short"/>
              </v:shape>
            </w:pict>
          </mc:Fallback>
        </mc:AlternateContent>
      </w:r>
    </w:p>
    <w:p w14:paraId="54C4978A" w14:textId="77777777" w:rsidR="00804D1A" w:rsidRDefault="00823E0F">
      <w:pPr>
        <w:pBdr>
          <w:top w:val="nil"/>
          <w:left w:val="nil"/>
          <w:bottom w:val="nil"/>
          <w:right w:val="nil"/>
          <w:between w:val="nil"/>
        </w:pBdr>
        <w:jc w:val="center"/>
        <w:rPr>
          <w:sz w:val="20"/>
          <w:szCs w:val="20"/>
        </w:rPr>
      </w:pPr>
      <w:r>
        <w:rPr>
          <w:sz w:val="20"/>
          <w:szCs w:val="20"/>
        </w:rPr>
        <w:t xml:space="preserve">At least two weeks prior to the written Qualifying Exam, the student is required to provide a Dissertation Research Proposal that includes progress thus far to the Qualifying Exam Committee.  The proposal should be developed in consultation with the Major </w:t>
      </w:r>
      <w:proofErr w:type="gramStart"/>
      <w:r>
        <w:rPr>
          <w:sz w:val="20"/>
          <w:szCs w:val="20"/>
        </w:rPr>
        <w:t>Professor, but</w:t>
      </w:r>
      <w:proofErr w:type="gramEnd"/>
      <w:r>
        <w:rPr>
          <w:sz w:val="20"/>
          <w:szCs w:val="20"/>
        </w:rPr>
        <w:t xml:space="preserve"> written by the student alone.</w:t>
      </w:r>
      <w:r>
        <w:rPr>
          <w:noProof/>
        </w:rPr>
        <mc:AlternateContent>
          <mc:Choice Requires="wps">
            <w:drawing>
              <wp:anchor distT="0" distB="0" distL="114300" distR="114300" simplePos="0" relativeHeight="251665408" behindDoc="0" locked="0" layoutInCell="1" hidden="0" allowOverlap="1" wp14:anchorId="74952D9C" wp14:editId="1A03C0F5">
                <wp:simplePos x="0" y="0"/>
                <wp:positionH relativeFrom="column">
                  <wp:posOffset>101601</wp:posOffset>
                </wp:positionH>
                <wp:positionV relativeFrom="paragraph">
                  <wp:posOffset>0</wp:posOffset>
                </wp:positionV>
                <wp:extent cx="25400" cy="12700"/>
                <wp:effectExtent l="0" t="0" r="0" b="0"/>
                <wp:wrapNone/>
                <wp:docPr id="7" name=""/>
                <wp:cNvGraphicFramePr/>
                <a:graphic xmlns:a="http://schemas.openxmlformats.org/drawingml/2006/main">
                  <a:graphicData uri="http://schemas.microsoft.com/office/word/2010/wordprocessingShape">
                    <wps:wsp>
                      <wps:cNvCnPr/>
                      <wps:spPr>
                        <a:xfrm>
                          <a:off x="8576880" y="441436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58CD248C" id="Straight Arrow Connector 7" o:spid="_x0000_s1026" type="#_x0000_t32" style="position:absolute;margin-left:8pt;margin-top:0;width: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" filled="t" strokeweight="1pt">
                <v:stroke startarrowwidth="narrow" startarrowlength="short" endarrow="block" endarrowwidth="narrow" endarrowlength="short"/>
              </v:shape>
            </w:pict>
          </mc:Fallback>
        </mc:AlternateContent>
      </w:r>
    </w:p>
    <w:p w14:paraId="14F65AF5" w14:textId="77777777" w:rsidR="00804D1A" w:rsidRDefault="00804D1A">
      <w:pPr>
        <w:pBdr>
          <w:top w:val="nil"/>
          <w:left w:val="nil"/>
          <w:bottom w:val="nil"/>
          <w:right w:val="nil"/>
          <w:between w:val="nil"/>
        </w:pBdr>
        <w:jc w:val="center"/>
        <w:rPr>
          <w:sz w:val="20"/>
          <w:szCs w:val="20"/>
        </w:rPr>
      </w:pPr>
    </w:p>
    <w:p w14:paraId="4A0C29F7"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4FB2D513" w14:textId="77777777" w:rsidR="00804D1A" w:rsidRDefault="00823E0F">
      <w:pPr>
        <w:pBdr>
          <w:top w:val="nil"/>
          <w:left w:val="nil"/>
          <w:bottom w:val="nil"/>
          <w:right w:val="nil"/>
          <w:between w:val="nil"/>
        </w:pBdr>
        <w:jc w:val="center"/>
        <w:rPr>
          <w:sz w:val="20"/>
          <w:szCs w:val="20"/>
        </w:rPr>
      </w:pPr>
      <w:r>
        <w:rPr>
          <w:sz w:val="20"/>
          <w:szCs w:val="20"/>
        </w:rPr>
        <w:t>Qualifying Exam. Two full days of written exam questions followed by a three-hour oral exam (~ one week later).  Qualifying Exam needs to be completed as soon as possible after finishing formal coursework (no later than the 7</w:t>
      </w:r>
      <w:r>
        <w:rPr>
          <w:sz w:val="20"/>
          <w:szCs w:val="20"/>
          <w:vertAlign w:val="superscript"/>
        </w:rPr>
        <w:t>th</w:t>
      </w:r>
      <w:r>
        <w:rPr>
          <w:sz w:val="20"/>
          <w:szCs w:val="20"/>
        </w:rPr>
        <w:t xml:space="preserve"> quarter in residence).  If coursework is completed and Exam is passed, you are Advanced to Candidacy (normative time = 7 quarters).</w:t>
      </w:r>
      <w:r>
        <w:rPr>
          <w:noProof/>
        </w:rPr>
        <mc:AlternateContent>
          <mc:Choice Requires="wps">
            <w:drawing>
              <wp:anchor distT="0" distB="0" distL="114300" distR="114300" simplePos="0" relativeHeight="251666432" behindDoc="0" locked="0" layoutInCell="1" hidden="0" allowOverlap="1" wp14:anchorId="1D0E3BDE" wp14:editId="461B645A">
                <wp:simplePos x="0" y="0"/>
                <wp:positionH relativeFrom="column">
                  <wp:posOffset>101601</wp:posOffset>
                </wp:positionH>
                <wp:positionV relativeFrom="paragraph">
                  <wp:posOffset>0</wp:posOffset>
                </wp:positionV>
                <wp:extent cx="25400" cy="12700"/>
                <wp:effectExtent l="0" t="0" r="0" b="0"/>
                <wp:wrapNone/>
                <wp:docPr id="10" name=""/>
                <wp:cNvGraphicFramePr/>
                <a:graphic xmlns:a="http://schemas.openxmlformats.org/drawingml/2006/main">
                  <a:graphicData uri="http://schemas.microsoft.com/office/word/2010/wordprocessingShape">
                    <wps:wsp>
                      <wps:cNvCnPr/>
                      <wps:spPr>
                        <a:xfrm>
                          <a:off x="8576880" y="441436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5442EB6D" id="Straight Arrow Connector 10" o:spid="_x0000_s1026" type="#_x0000_t32" style="position:absolute;margin-left:8pt;margin-top:0;width:2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" filled="t" strokeweight="1pt">
                <v:stroke startarrowwidth="narrow" startarrowlength="short" endarrow="block" endarrowwidth="narrow" endarrowlength="short"/>
              </v:shape>
            </w:pict>
          </mc:Fallback>
        </mc:AlternateContent>
      </w:r>
    </w:p>
    <w:p w14:paraId="1AA52CC5" w14:textId="77777777" w:rsidR="00804D1A" w:rsidRDefault="00804D1A">
      <w:pPr>
        <w:pBdr>
          <w:top w:val="nil"/>
          <w:left w:val="nil"/>
          <w:bottom w:val="nil"/>
          <w:right w:val="nil"/>
          <w:between w:val="nil"/>
        </w:pBdr>
        <w:jc w:val="center"/>
        <w:rPr>
          <w:sz w:val="20"/>
          <w:szCs w:val="20"/>
        </w:rPr>
      </w:pPr>
    </w:p>
    <w:p w14:paraId="4DB34680"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71A47A88" w14:textId="77777777" w:rsidR="00804D1A" w:rsidRDefault="00823E0F">
      <w:pPr>
        <w:pBdr>
          <w:top w:val="nil"/>
          <w:left w:val="nil"/>
          <w:bottom w:val="nil"/>
          <w:right w:val="nil"/>
          <w:between w:val="nil"/>
        </w:pBdr>
        <w:jc w:val="center"/>
        <w:rPr>
          <w:sz w:val="20"/>
          <w:szCs w:val="20"/>
        </w:rPr>
      </w:pPr>
      <w:r>
        <w:rPr>
          <w:sz w:val="20"/>
          <w:szCs w:val="20"/>
        </w:rPr>
        <w:t>Nominate a Dissertation Committee (at least three faculty members, Major Professor is the Chair).  The Chair of the Dissertation Committee must be nominated at the time of Oral Qualifying Exam.  Balance of committee must be nominated within one quarter after passing the Qualifying Exam.</w:t>
      </w:r>
      <w:r>
        <w:rPr>
          <w:noProof/>
        </w:rPr>
        <mc:AlternateContent>
          <mc:Choice Requires="wps">
            <w:drawing>
              <wp:anchor distT="0" distB="0" distL="114300" distR="114300" simplePos="0" relativeHeight="251667456" behindDoc="0" locked="0" layoutInCell="1" hidden="0" allowOverlap="1" wp14:anchorId="23E5AD15" wp14:editId="3D2DD70B">
                <wp:simplePos x="0" y="0"/>
                <wp:positionH relativeFrom="column">
                  <wp:posOffset>101601</wp:posOffset>
                </wp:positionH>
                <wp:positionV relativeFrom="paragraph">
                  <wp:posOffset>0</wp:posOffset>
                </wp:positionV>
                <wp:extent cx="25400" cy="12700"/>
                <wp:effectExtent l="0" t="0" r="0" b="0"/>
                <wp:wrapNone/>
                <wp:docPr id="9" name=""/>
                <wp:cNvGraphicFramePr/>
                <a:graphic xmlns:a="http://schemas.openxmlformats.org/drawingml/2006/main">
                  <a:graphicData uri="http://schemas.microsoft.com/office/word/2010/wordprocessingShape">
                    <wps:wsp>
                      <wps:cNvCnPr/>
                      <wps:spPr>
                        <a:xfrm>
                          <a:off x="8576880" y="4380075"/>
                          <a:ext cx="0" cy="25146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2A75E20C" id="Straight Arrow Connector 9" o:spid="_x0000_s1026" type="#_x0000_t32" style="position:absolute;margin-left:8pt;margin-top:0;width:2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" filled="t" strokeweight="1pt">
                <v:stroke startarrowwidth="narrow" startarrowlength="short" endarrow="block" endarrowwidth="narrow" endarrowlength="short"/>
              </v:shape>
            </w:pict>
          </mc:Fallback>
        </mc:AlternateContent>
      </w:r>
    </w:p>
    <w:p w14:paraId="4DFDB209" w14:textId="77777777" w:rsidR="00804D1A" w:rsidRDefault="00804D1A">
      <w:pPr>
        <w:pBdr>
          <w:top w:val="nil"/>
          <w:left w:val="nil"/>
          <w:bottom w:val="nil"/>
          <w:right w:val="nil"/>
          <w:between w:val="nil"/>
        </w:pBdr>
        <w:jc w:val="center"/>
        <w:rPr>
          <w:sz w:val="20"/>
          <w:szCs w:val="20"/>
        </w:rPr>
      </w:pPr>
    </w:p>
    <w:p w14:paraId="18A3DC36"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6143CE65" w14:textId="77777777" w:rsidR="00804D1A" w:rsidRDefault="00823E0F">
      <w:pPr>
        <w:pBdr>
          <w:top w:val="nil"/>
          <w:left w:val="nil"/>
          <w:bottom w:val="nil"/>
          <w:right w:val="nil"/>
          <w:between w:val="nil"/>
        </w:pBdr>
        <w:spacing w:line="360" w:lineRule="auto"/>
        <w:jc w:val="center"/>
        <w:rPr>
          <w:sz w:val="20"/>
          <w:szCs w:val="20"/>
        </w:rPr>
      </w:pPr>
      <w:r>
        <w:rPr>
          <w:sz w:val="20"/>
          <w:szCs w:val="20"/>
        </w:rPr>
        <w:t>Oral Defense of the Dissertation</w:t>
      </w:r>
      <w:r>
        <w:rPr>
          <w:noProof/>
        </w:rPr>
        <mc:AlternateContent>
          <mc:Choice Requires="wps">
            <w:drawing>
              <wp:anchor distT="0" distB="0" distL="114300" distR="114300" simplePos="0" relativeHeight="251668480" behindDoc="0" locked="0" layoutInCell="1" hidden="0" allowOverlap="1" wp14:anchorId="229FA7BA" wp14:editId="61F23F2B">
                <wp:simplePos x="0" y="0"/>
                <wp:positionH relativeFrom="column">
                  <wp:posOffset>101601</wp:posOffset>
                </wp:positionH>
                <wp:positionV relativeFrom="paragraph">
                  <wp:posOffset>0</wp:posOffset>
                </wp:positionV>
                <wp:extent cx="25400" cy="12700"/>
                <wp:effectExtent l="0" t="0" r="0" b="0"/>
                <wp:wrapNone/>
                <wp:docPr id="15" name=""/>
                <wp:cNvGraphicFramePr/>
                <a:graphic xmlns:a="http://schemas.openxmlformats.org/drawingml/2006/main">
                  <a:graphicData uri="http://schemas.microsoft.com/office/word/2010/wordprocessingShape">
                    <wps:wsp>
                      <wps:cNvCnPr/>
                      <wps:spPr>
                        <a:xfrm>
                          <a:off x="8576880" y="3970500"/>
                          <a:ext cx="0" cy="22860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16B7B6F0" id="Straight Arrow Connector 15" o:spid="_x0000_s1026" type="#_x0000_t32" style="position:absolute;margin-left:8pt;margin-top:0;width:2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" filled="t" strokeweight="1pt">
                <v:stroke startarrowwidth="narrow" startarrowlength="short" endarrow="block" endarrowwidth="narrow" endarrowlength="short"/>
              </v:shape>
            </w:pict>
          </mc:Fallback>
        </mc:AlternateContent>
      </w:r>
    </w:p>
    <w:p w14:paraId="0151DD2D"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3C9EAAB7" w14:textId="77777777" w:rsidR="00804D1A" w:rsidRDefault="00823E0F">
      <w:pPr>
        <w:pBdr>
          <w:top w:val="nil"/>
          <w:left w:val="nil"/>
          <w:bottom w:val="nil"/>
          <w:right w:val="nil"/>
          <w:between w:val="nil"/>
        </w:pBdr>
        <w:spacing w:line="360" w:lineRule="auto"/>
        <w:jc w:val="center"/>
        <w:rPr>
          <w:sz w:val="20"/>
          <w:szCs w:val="20"/>
        </w:rPr>
      </w:pPr>
      <w:r>
        <w:rPr>
          <w:sz w:val="20"/>
          <w:szCs w:val="20"/>
        </w:rPr>
        <w:t>File Dissertation with Graduate Division</w:t>
      </w:r>
      <w:r>
        <w:rPr>
          <w:noProof/>
        </w:rPr>
        <mc:AlternateContent>
          <mc:Choice Requires="wps">
            <w:drawing>
              <wp:anchor distT="0" distB="0" distL="114300" distR="114300" simplePos="0" relativeHeight="251669504" behindDoc="0" locked="0" layoutInCell="1" hidden="0" allowOverlap="1" wp14:anchorId="256E4218" wp14:editId="11EA54A9">
                <wp:simplePos x="0" y="0"/>
                <wp:positionH relativeFrom="column">
                  <wp:posOffset>101601</wp:posOffset>
                </wp:positionH>
                <wp:positionV relativeFrom="paragraph">
                  <wp:posOffset>0</wp:posOffset>
                </wp:positionV>
                <wp:extent cx="25400" cy="12700"/>
                <wp:effectExtent l="0" t="0" r="0" b="0"/>
                <wp:wrapNone/>
                <wp:docPr id="13" name=""/>
                <wp:cNvGraphicFramePr/>
                <a:graphic xmlns:a="http://schemas.openxmlformats.org/drawingml/2006/main">
                  <a:graphicData uri="http://schemas.microsoft.com/office/word/2010/wordprocessingShape">
                    <wps:wsp>
                      <wps:cNvCnPr/>
                      <wps:spPr>
                        <a:xfrm>
                          <a:off x="8576880" y="3989550"/>
                          <a:ext cx="0" cy="228600"/>
                        </a:xfrm>
                        <a:prstGeom prst="straightConnector1">
                          <a:avLst/>
                        </a:prstGeom>
                        <a:solidFill>
                          <a:srgbClr val="FFFFFF"/>
                        </a:solidFill>
                        <a:ln w="12700" cap="flat" cmpd="sng">
                          <a:solidFill>
                            <a:srgbClr val="000000"/>
                          </a:solidFill>
                          <a:prstDash val="solid"/>
                          <a:round/>
                          <a:headEnd type="none" w="sm" len="sm"/>
                          <a:tailEnd type="triangle" w="sm" len="sm"/>
                        </a:ln>
                      </wps:spPr>
                      <wps:bodyPr/>
                    </wps:wsp>
                  </a:graphicData>
                </a:graphic>
              </wp:anchor>
            </w:drawing>
          </mc:Choice>
          <mc:Fallback>
            <w:pict>
              <v:shape w14:anchorId="656C3317" id="Straight Arrow Connector 13" o:spid="_x0000_s1026" type="#_x0000_t32" style="position:absolute;margin-left:8pt;margin-top:0;width:2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" filled="t" strokeweight="1pt">
                <v:stroke startarrowwidth="narrow" startarrowlength="short" endarrow="block" endarrowwidth="narrow" endarrowlength="short"/>
              </v:shape>
            </w:pict>
          </mc:Fallback>
        </mc:AlternateContent>
      </w:r>
    </w:p>
    <w:p w14:paraId="2E07FE22" w14:textId="77777777" w:rsidR="00804D1A" w:rsidRDefault="00823E0F">
      <w:pPr>
        <w:pBdr>
          <w:top w:val="nil"/>
          <w:left w:val="nil"/>
          <w:bottom w:val="nil"/>
          <w:right w:val="nil"/>
          <w:between w:val="nil"/>
        </w:pBdr>
        <w:spacing w:line="360" w:lineRule="auto"/>
        <w:jc w:val="center"/>
        <w:rPr>
          <w:sz w:val="20"/>
          <w:szCs w:val="20"/>
        </w:rPr>
      </w:pPr>
      <w:r>
        <w:rPr>
          <w:rFonts w:ascii="Cardo" w:eastAsia="Cardo" w:hAnsi="Cardo" w:cs="Cardo"/>
          <w:sz w:val="20"/>
          <w:szCs w:val="20"/>
        </w:rPr>
        <w:t>↓</w:t>
      </w:r>
    </w:p>
    <w:p w14:paraId="03AD2084" w14:textId="77777777" w:rsidR="00804D1A" w:rsidRDefault="00823E0F">
      <w:pPr>
        <w:pBdr>
          <w:top w:val="nil"/>
          <w:left w:val="nil"/>
          <w:bottom w:val="nil"/>
          <w:right w:val="nil"/>
          <w:between w:val="nil"/>
        </w:pBdr>
        <w:spacing w:line="360" w:lineRule="auto"/>
        <w:jc w:val="center"/>
        <w:rPr>
          <w:sz w:val="20"/>
          <w:szCs w:val="20"/>
        </w:rPr>
      </w:pPr>
      <w:r>
        <w:rPr>
          <w:sz w:val="20"/>
          <w:szCs w:val="20"/>
        </w:rPr>
        <w:t>Ph.D. Awarded (normative time is 15 quarters)</w:t>
      </w:r>
    </w:p>
    <w:p w14:paraId="23C52A57" w14:textId="77777777" w:rsidR="00804D1A" w:rsidRDefault="00804D1A">
      <w:pPr>
        <w:pBdr>
          <w:top w:val="nil"/>
          <w:left w:val="nil"/>
          <w:bottom w:val="nil"/>
          <w:right w:val="nil"/>
          <w:between w:val="nil"/>
        </w:pBdr>
        <w:rPr>
          <w:b/>
        </w:rPr>
      </w:pPr>
    </w:p>
    <w:p w14:paraId="5DF622E5" w14:textId="77777777" w:rsidR="00804D1A" w:rsidRDefault="00804D1A">
      <w:pPr>
        <w:pBdr>
          <w:top w:val="nil"/>
          <w:left w:val="nil"/>
          <w:bottom w:val="nil"/>
          <w:right w:val="nil"/>
          <w:between w:val="nil"/>
        </w:pBdr>
        <w:rPr>
          <w:b/>
        </w:rPr>
      </w:pPr>
    </w:p>
    <w:p w14:paraId="46A59C7C" w14:textId="77777777" w:rsidR="00804D1A" w:rsidRDefault="00804D1A">
      <w:pPr>
        <w:pBdr>
          <w:top w:val="nil"/>
          <w:left w:val="nil"/>
          <w:bottom w:val="nil"/>
          <w:right w:val="nil"/>
          <w:between w:val="nil"/>
        </w:pBdr>
        <w:rPr>
          <w:b/>
        </w:rPr>
      </w:pPr>
    </w:p>
    <w:p w14:paraId="5A710D19" w14:textId="77777777" w:rsidR="00804D1A" w:rsidRDefault="00804D1A">
      <w:pPr>
        <w:pBdr>
          <w:top w:val="nil"/>
          <w:left w:val="nil"/>
          <w:bottom w:val="nil"/>
          <w:right w:val="nil"/>
          <w:between w:val="nil"/>
        </w:pBdr>
        <w:rPr>
          <w:b/>
        </w:rPr>
      </w:pPr>
    </w:p>
    <w:p w14:paraId="3E105FEF" w14:textId="77777777" w:rsidR="00804D1A" w:rsidRDefault="00804D1A">
      <w:pPr>
        <w:pBdr>
          <w:top w:val="nil"/>
          <w:left w:val="nil"/>
          <w:bottom w:val="nil"/>
          <w:right w:val="nil"/>
          <w:between w:val="nil"/>
        </w:pBdr>
        <w:rPr>
          <w:b/>
        </w:rPr>
      </w:pPr>
    </w:p>
    <w:p w14:paraId="153D243A"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44" w:name="_9ijtqtscghju" w:colFirst="0" w:colLast="0"/>
      <w:bookmarkEnd w:id="44"/>
      <w:r>
        <w:rPr>
          <w:rFonts w:ascii="Times New Roman" w:eastAsia="Times New Roman" w:hAnsi="Times New Roman" w:cs="Times New Roman"/>
          <w:i w:val="0"/>
          <w:sz w:val="24"/>
          <w:szCs w:val="24"/>
        </w:rPr>
        <w:t>B.  Course Program for a Ph.D. in GGB</w:t>
      </w:r>
    </w:p>
    <w:p w14:paraId="65A374B9" w14:textId="77777777" w:rsidR="00804D1A" w:rsidRDefault="00823E0F">
      <w:pPr>
        <w:pBdr>
          <w:top w:val="nil"/>
          <w:left w:val="nil"/>
          <w:bottom w:val="nil"/>
          <w:right w:val="nil"/>
          <w:between w:val="nil"/>
        </w:pBdr>
        <w:tabs>
          <w:tab w:val="center" w:pos="4320"/>
          <w:tab w:val="right" w:pos="8640"/>
        </w:tabs>
        <w:jc w:val="center"/>
        <w:rPr>
          <w:b/>
          <w:i/>
        </w:rPr>
      </w:pPr>
      <w:r>
        <w:rPr>
          <w:b/>
          <w:i/>
        </w:rPr>
        <w:t xml:space="preserve">(An additional copy of form AA-GB </w:t>
      </w:r>
      <w:proofErr w:type="gramStart"/>
      <w:r>
        <w:rPr>
          <w:b/>
          <w:i/>
        </w:rPr>
        <w:t>is located in</w:t>
      </w:r>
      <w:proofErr w:type="gramEnd"/>
      <w:r>
        <w:rPr>
          <w:b/>
          <w:i/>
        </w:rPr>
        <w:t xml:space="preserve"> Section X.)</w:t>
      </w:r>
    </w:p>
    <w:p w14:paraId="4AC1CB20" w14:textId="77777777" w:rsidR="00804D1A" w:rsidRDefault="00804D1A">
      <w:pPr>
        <w:pBdr>
          <w:top w:val="nil"/>
          <w:left w:val="nil"/>
          <w:bottom w:val="nil"/>
          <w:right w:val="nil"/>
          <w:between w:val="nil"/>
        </w:pBdr>
        <w:tabs>
          <w:tab w:val="left" w:pos="432"/>
        </w:tabs>
        <w:jc w:val="center"/>
        <w:rPr>
          <w:b/>
        </w:rPr>
      </w:pPr>
    </w:p>
    <w:p w14:paraId="079A7660" w14:textId="77777777" w:rsidR="00804D1A" w:rsidRDefault="00804D1A">
      <w:pPr>
        <w:pBdr>
          <w:top w:val="nil"/>
          <w:left w:val="nil"/>
          <w:bottom w:val="nil"/>
          <w:right w:val="nil"/>
          <w:between w:val="nil"/>
        </w:pBdr>
        <w:jc w:val="right"/>
      </w:pPr>
    </w:p>
    <w:p w14:paraId="4BBBFBFE" w14:textId="77777777" w:rsidR="00804D1A" w:rsidRDefault="00823E0F">
      <w:pPr>
        <w:pBdr>
          <w:top w:val="nil"/>
          <w:left w:val="nil"/>
          <w:bottom w:val="nil"/>
          <w:right w:val="nil"/>
          <w:between w:val="nil"/>
        </w:pBdr>
      </w:pPr>
      <w:r>
        <w:t xml:space="preserve">Use the following outline as a checklist to be sure that </w:t>
      </w:r>
      <w:r>
        <w:rPr>
          <w:b/>
        </w:rPr>
        <w:t xml:space="preserve">ALL </w:t>
      </w:r>
      <w:r>
        <w:t xml:space="preserve">coursework requirements have been met. The form version of this list (Form AA) will be submitted to the Graduate Advisor along with a Course Plan (Form BB), additional relevant courses taken (Form CC) and a letter from the Chair of the Guidance Committee explaining any unusual features of the file. </w:t>
      </w:r>
    </w:p>
    <w:p w14:paraId="05BF252E" w14:textId="77777777" w:rsidR="00804D1A" w:rsidRDefault="00804D1A">
      <w:pPr>
        <w:pBdr>
          <w:top w:val="nil"/>
          <w:left w:val="nil"/>
          <w:bottom w:val="nil"/>
          <w:right w:val="nil"/>
          <w:between w:val="nil"/>
        </w:pBdr>
        <w:rPr>
          <w:b/>
          <w:i/>
        </w:rPr>
      </w:pPr>
    </w:p>
    <w:p w14:paraId="11020A64" w14:textId="77777777" w:rsidR="00804D1A" w:rsidRDefault="00823E0F">
      <w:pPr>
        <w:pBdr>
          <w:top w:val="nil"/>
          <w:left w:val="nil"/>
          <w:bottom w:val="nil"/>
          <w:right w:val="nil"/>
          <w:between w:val="nil"/>
        </w:pBdr>
        <w:rPr>
          <w:b/>
          <w:i/>
        </w:rPr>
      </w:pPr>
      <w:r>
        <w:rPr>
          <w:b/>
          <w:i/>
        </w:rPr>
        <w:t>Entry Requirements for students with background in genetics and molecular biology:</w:t>
      </w:r>
    </w:p>
    <w:p w14:paraId="1655460B" w14:textId="77777777" w:rsidR="00804D1A" w:rsidRDefault="00823E0F">
      <w:pPr>
        <w:pBdr>
          <w:top w:val="nil"/>
          <w:left w:val="nil"/>
          <w:bottom w:val="nil"/>
          <w:right w:val="nil"/>
          <w:between w:val="nil"/>
        </w:pBdr>
        <w:ind w:left="2880" w:firstLine="720"/>
      </w:pPr>
      <w:r>
        <w:t xml:space="preserve">                             Equivalent class/Year/Institution Grade</w:t>
      </w:r>
    </w:p>
    <w:p w14:paraId="606CD1CF" w14:textId="77777777" w:rsidR="00804D1A" w:rsidRDefault="00804D1A">
      <w:pPr>
        <w:pBdr>
          <w:top w:val="nil"/>
          <w:left w:val="nil"/>
          <w:bottom w:val="nil"/>
          <w:right w:val="nil"/>
          <w:between w:val="nil"/>
        </w:pBdr>
        <w:jc w:val="right"/>
      </w:pPr>
    </w:p>
    <w:p w14:paraId="49B9ECC8" w14:textId="77777777" w:rsidR="00804D1A" w:rsidRDefault="00823E0F">
      <w:pPr>
        <w:pBdr>
          <w:top w:val="nil"/>
          <w:left w:val="nil"/>
          <w:bottom w:val="nil"/>
          <w:right w:val="nil"/>
          <w:between w:val="nil"/>
        </w:pBdr>
        <w:tabs>
          <w:tab w:val="left" w:pos="576"/>
          <w:tab w:val="left" w:pos="2052"/>
          <w:tab w:val="left" w:pos="5400"/>
        </w:tabs>
      </w:pPr>
      <w:r>
        <w:t>___</w:t>
      </w:r>
      <w:r>
        <w:tab/>
        <w:t xml:space="preserve">BCH 100  </w:t>
      </w:r>
      <w:r>
        <w:tab/>
        <w:t>Elementary Biochemistry</w:t>
      </w:r>
      <w:r>
        <w:tab/>
        <w:t>_____________________________________</w:t>
      </w:r>
    </w:p>
    <w:p w14:paraId="7CBD94C9" w14:textId="77777777" w:rsidR="00804D1A" w:rsidRDefault="00804D1A">
      <w:pPr>
        <w:pBdr>
          <w:top w:val="nil"/>
          <w:left w:val="nil"/>
          <w:bottom w:val="nil"/>
          <w:right w:val="nil"/>
          <w:between w:val="nil"/>
        </w:pBdr>
      </w:pPr>
    </w:p>
    <w:p w14:paraId="1001E4F3" w14:textId="77777777" w:rsidR="00804D1A" w:rsidRDefault="00823E0F">
      <w:pPr>
        <w:pBdr>
          <w:top w:val="nil"/>
          <w:left w:val="nil"/>
          <w:bottom w:val="nil"/>
          <w:right w:val="nil"/>
          <w:between w:val="nil"/>
        </w:pBdr>
        <w:tabs>
          <w:tab w:val="left" w:pos="576"/>
          <w:tab w:val="left" w:pos="2052"/>
          <w:tab w:val="left" w:pos="5400"/>
        </w:tabs>
      </w:pPr>
      <w:r>
        <w:t>___</w:t>
      </w:r>
      <w:r>
        <w:tab/>
        <w:t xml:space="preserve">BCH 102 </w:t>
      </w:r>
      <w:r>
        <w:tab/>
        <w:t xml:space="preserve">Introductory Biochemistry Lab </w:t>
      </w:r>
      <w:r>
        <w:tab/>
        <w:t>_____________________________________</w:t>
      </w:r>
    </w:p>
    <w:p w14:paraId="33B8F08E" w14:textId="77777777" w:rsidR="00804D1A" w:rsidRDefault="00804D1A">
      <w:pPr>
        <w:pBdr>
          <w:top w:val="nil"/>
          <w:left w:val="nil"/>
          <w:bottom w:val="nil"/>
          <w:right w:val="nil"/>
          <w:between w:val="nil"/>
        </w:pBdr>
      </w:pPr>
    </w:p>
    <w:p w14:paraId="58F14CDA" w14:textId="77777777" w:rsidR="00804D1A" w:rsidRDefault="00823E0F">
      <w:pPr>
        <w:pBdr>
          <w:top w:val="nil"/>
          <w:left w:val="nil"/>
          <w:bottom w:val="nil"/>
          <w:right w:val="nil"/>
          <w:between w:val="nil"/>
        </w:pBdr>
        <w:tabs>
          <w:tab w:val="left" w:pos="576"/>
          <w:tab w:val="left" w:pos="2052"/>
          <w:tab w:val="left" w:pos="5400"/>
        </w:tabs>
      </w:pPr>
      <w:r>
        <w:t>___</w:t>
      </w:r>
      <w:r>
        <w:tab/>
        <w:t>BIOL 5A-B-C</w:t>
      </w:r>
      <w:r>
        <w:tab/>
        <w:t xml:space="preserve">General Biology </w:t>
      </w:r>
      <w:r>
        <w:tab/>
        <w:t>_____________________________________</w:t>
      </w:r>
    </w:p>
    <w:p w14:paraId="3C1E3C29" w14:textId="77777777" w:rsidR="00804D1A" w:rsidRDefault="00804D1A">
      <w:pPr>
        <w:pBdr>
          <w:top w:val="nil"/>
          <w:left w:val="nil"/>
          <w:bottom w:val="nil"/>
          <w:right w:val="nil"/>
          <w:between w:val="nil"/>
        </w:pBdr>
        <w:tabs>
          <w:tab w:val="left" w:pos="576"/>
          <w:tab w:val="left" w:pos="2052"/>
          <w:tab w:val="left" w:pos="5400"/>
        </w:tabs>
      </w:pPr>
    </w:p>
    <w:p w14:paraId="6EF6B91F" w14:textId="77777777" w:rsidR="00804D1A" w:rsidRDefault="00823E0F">
      <w:pPr>
        <w:pBdr>
          <w:top w:val="nil"/>
          <w:left w:val="nil"/>
          <w:bottom w:val="nil"/>
          <w:right w:val="nil"/>
          <w:between w:val="nil"/>
        </w:pBdr>
        <w:tabs>
          <w:tab w:val="left" w:pos="607"/>
          <w:tab w:val="left" w:pos="2052"/>
          <w:tab w:val="left" w:pos="5400"/>
        </w:tabs>
      </w:pPr>
      <w:r>
        <w:t>___</w:t>
      </w:r>
      <w:r>
        <w:tab/>
        <w:t>BIOL 102</w:t>
      </w:r>
      <w:r>
        <w:tab/>
        <w:t>Introductory Genetics</w:t>
      </w:r>
      <w:r>
        <w:tab/>
        <w:t>_____________________________________</w:t>
      </w:r>
    </w:p>
    <w:p w14:paraId="0A28DE5D" w14:textId="77777777" w:rsidR="00804D1A" w:rsidRDefault="00804D1A">
      <w:pPr>
        <w:pBdr>
          <w:top w:val="nil"/>
          <w:left w:val="nil"/>
          <w:bottom w:val="nil"/>
          <w:right w:val="nil"/>
          <w:between w:val="nil"/>
        </w:pBdr>
        <w:tabs>
          <w:tab w:val="left" w:pos="607"/>
          <w:tab w:val="left" w:pos="2052"/>
          <w:tab w:val="left" w:pos="5400"/>
        </w:tabs>
      </w:pPr>
    </w:p>
    <w:p w14:paraId="5CE75240" w14:textId="77777777" w:rsidR="00804D1A" w:rsidRDefault="00823E0F">
      <w:pPr>
        <w:pBdr>
          <w:top w:val="nil"/>
          <w:left w:val="nil"/>
          <w:bottom w:val="nil"/>
          <w:right w:val="nil"/>
          <w:between w:val="nil"/>
        </w:pBdr>
        <w:tabs>
          <w:tab w:val="left" w:pos="607"/>
          <w:tab w:val="left" w:pos="2052"/>
          <w:tab w:val="left" w:pos="5400"/>
        </w:tabs>
      </w:pPr>
      <w:r>
        <w:t>___</w:t>
      </w:r>
      <w:r>
        <w:tab/>
        <w:t>BIOL 107A or BCH 110C Molecular Biology</w:t>
      </w:r>
      <w:r>
        <w:tab/>
        <w:t>_____________________________________</w:t>
      </w:r>
    </w:p>
    <w:p w14:paraId="314B517E" w14:textId="77777777" w:rsidR="00804D1A" w:rsidRDefault="00804D1A">
      <w:pPr>
        <w:pBdr>
          <w:top w:val="nil"/>
          <w:left w:val="nil"/>
          <w:bottom w:val="nil"/>
          <w:right w:val="nil"/>
          <w:between w:val="nil"/>
        </w:pBdr>
        <w:tabs>
          <w:tab w:val="left" w:pos="576"/>
          <w:tab w:val="left" w:pos="2052"/>
          <w:tab w:val="left" w:pos="5400"/>
        </w:tabs>
      </w:pPr>
    </w:p>
    <w:p w14:paraId="31822C5C" w14:textId="77777777" w:rsidR="00804D1A" w:rsidRDefault="00823E0F">
      <w:pPr>
        <w:pBdr>
          <w:top w:val="nil"/>
          <w:left w:val="nil"/>
          <w:bottom w:val="nil"/>
          <w:right w:val="nil"/>
          <w:between w:val="nil"/>
        </w:pBdr>
        <w:tabs>
          <w:tab w:val="left" w:pos="576"/>
          <w:tab w:val="left" w:pos="2052"/>
          <w:tab w:val="left" w:pos="5400"/>
        </w:tabs>
      </w:pPr>
      <w:r>
        <w:t>___</w:t>
      </w:r>
      <w:r>
        <w:tab/>
        <w:t>CHEM 1A-B-C General Chemistry</w:t>
      </w:r>
      <w:r>
        <w:tab/>
        <w:t>_____________________________________</w:t>
      </w:r>
    </w:p>
    <w:p w14:paraId="69EC9A3D" w14:textId="77777777" w:rsidR="00804D1A" w:rsidRDefault="00804D1A">
      <w:pPr>
        <w:pBdr>
          <w:top w:val="nil"/>
          <w:left w:val="nil"/>
          <w:bottom w:val="nil"/>
          <w:right w:val="nil"/>
          <w:between w:val="nil"/>
        </w:pBdr>
      </w:pPr>
    </w:p>
    <w:p w14:paraId="34E607AD" w14:textId="77777777" w:rsidR="00804D1A" w:rsidRDefault="00823E0F">
      <w:pPr>
        <w:pBdr>
          <w:top w:val="nil"/>
          <w:left w:val="nil"/>
          <w:bottom w:val="nil"/>
          <w:right w:val="nil"/>
          <w:between w:val="nil"/>
        </w:pBdr>
        <w:tabs>
          <w:tab w:val="left" w:pos="576"/>
          <w:tab w:val="left" w:pos="2052"/>
          <w:tab w:val="left" w:pos="5400"/>
        </w:tabs>
      </w:pPr>
      <w:r>
        <w:t>___</w:t>
      </w:r>
      <w:r>
        <w:tab/>
        <w:t>CHEM 112A-B Organic Chemistry</w:t>
      </w:r>
      <w:r>
        <w:tab/>
        <w:t>_____________________________________</w:t>
      </w:r>
    </w:p>
    <w:p w14:paraId="77C158CD" w14:textId="77777777" w:rsidR="00804D1A" w:rsidRDefault="00804D1A">
      <w:pPr>
        <w:pBdr>
          <w:top w:val="nil"/>
          <w:left w:val="nil"/>
          <w:bottom w:val="nil"/>
          <w:right w:val="nil"/>
          <w:between w:val="nil"/>
        </w:pBdr>
        <w:tabs>
          <w:tab w:val="left" w:pos="576"/>
          <w:tab w:val="left" w:pos="2052"/>
          <w:tab w:val="left" w:pos="5400"/>
        </w:tabs>
      </w:pPr>
    </w:p>
    <w:p w14:paraId="4F78B253" w14:textId="77777777" w:rsidR="00804D1A" w:rsidRDefault="00823E0F">
      <w:pPr>
        <w:pBdr>
          <w:top w:val="nil"/>
          <w:left w:val="nil"/>
          <w:bottom w:val="nil"/>
          <w:right w:val="nil"/>
          <w:between w:val="nil"/>
        </w:pBdr>
        <w:tabs>
          <w:tab w:val="left" w:pos="612"/>
          <w:tab w:val="left" w:pos="2052"/>
          <w:tab w:val="left" w:pos="5400"/>
        </w:tabs>
      </w:pPr>
      <w:r>
        <w:t>___</w:t>
      </w:r>
      <w:r>
        <w:tab/>
        <w:t>MATH 9A-B</w:t>
      </w:r>
      <w:r>
        <w:tab/>
        <w:t>Calculus</w:t>
      </w:r>
      <w:r>
        <w:tab/>
        <w:t>_____________________________________</w:t>
      </w:r>
    </w:p>
    <w:p w14:paraId="645DEBBF" w14:textId="77777777" w:rsidR="00804D1A" w:rsidRDefault="00823E0F">
      <w:pPr>
        <w:pBdr>
          <w:top w:val="nil"/>
          <w:left w:val="nil"/>
          <w:bottom w:val="nil"/>
          <w:right w:val="nil"/>
          <w:between w:val="nil"/>
        </w:pBdr>
        <w:tabs>
          <w:tab w:val="left" w:pos="612"/>
          <w:tab w:val="left" w:pos="2052"/>
          <w:tab w:val="left" w:pos="5400"/>
        </w:tabs>
      </w:pPr>
      <w:r>
        <w:tab/>
      </w:r>
    </w:p>
    <w:p w14:paraId="0229F72D" w14:textId="77777777" w:rsidR="00804D1A" w:rsidRDefault="00823E0F">
      <w:pPr>
        <w:pBdr>
          <w:top w:val="nil"/>
          <w:left w:val="nil"/>
          <w:bottom w:val="nil"/>
          <w:right w:val="nil"/>
          <w:between w:val="nil"/>
        </w:pBdr>
        <w:tabs>
          <w:tab w:val="left" w:pos="576"/>
          <w:tab w:val="left" w:pos="2052"/>
          <w:tab w:val="left" w:pos="5400"/>
        </w:tabs>
      </w:pPr>
      <w:r>
        <w:t>___</w:t>
      </w:r>
      <w:r>
        <w:tab/>
        <w:t>STAT 100A</w:t>
      </w:r>
      <w:r>
        <w:tab/>
        <w:t>Introduction to Statistics</w:t>
      </w:r>
      <w:r>
        <w:tab/>
        <w:t>_____________________________________</w:t>
      </w:r>
    </w:p>
    <w:p w14:paraId="1EFC2555" w14:textId="77777777" w:rsidR="00804D1A" w:rsidRDefault="00804D1A">
      <w:pPr>
        <w:pBdr>
          <w:top w:val="nil"/>
          <w:left w:val="nil"/>
          <w:bottom w:val="nil"/>
          <w:right w:val="nil"/>
          <w:between w:val="nil"/>
        </w:pBdr>
        <w:rPr>
          <w:b/>
          <w:i/>
        </w:rPr>
      </w:pPr>
    </w:p>
    <w:p w14:paraId="4A30F942" w14:textId="77777777" w:rsidR="00804D1A" w:rsidRDefault="00804D1A">
      <w:pPr>
        <w:pBdr>
          <w:top w:val="nil"/>
          <w:left w:val="nil"/>
          <w:bottom w:val="nil"/>
          <w:right w:val="nil"/>
          <w:between w:val="nil"/>
        </w:pBdr>
        <w:rPr>
          <w:b/>
          <w:i/>
        </w:rPr>
      </w:pPr>
    </w:p>
    <w:p w14:paraId="53D73F7A" w14:textId="77777777" w:rsidR="00804D1A" w:rsidRDefault="00823E0F">
      <w:pPr>
        <w:pBdr>
          <w:top w:val="nil"/>
          <w:left w:val="nil"/>
          <w:bottom w:val="nil"/>
          <w:right w:val="nil"/>
          <w:between w:val="nil"/>
        </w:pBdr>
        <w:rPr>
          <w:b/>
          <w:i/>
        </w:rPr>
      </w:pPr>
      <w:r>
        <w:rPr>
          <w:b/>
          <w:i/>
        </w:rPr>
        <w:t>Entry Requirements for students with background in bioinformatics:</w:t>
      </w:r>
    </w:p>
    <w:p w14:paraId="03AB17BF" w14:textId="77777777" w:rsidR="00804D1A" w:rsidRDefault="00823E0F">
      <w:pPr>
        <w:pBdr>
          <w:top w:val="nil"/>
          <w:left w:val="nil"/>
          <w:bottom w:val="nil"/>
          <w:right w:val="nil"/>
          <w:between w:val="nil"/>
        </w:pBdr>
        <w:jc w:val="center"/>
      </w:pPr>
      <w:r>
        <w:t xml:space="preserve">                                       </w:t>
      </w:r>
      <w:r>
        <w:tab/>
      </w:r>
      <w:r>
        <w:tab/>
        <w:t xml:space="preserve">        Equivalent class/Year/Institution Grade</w:t>
      </w:r>
    </w:p>
    <w:p w14:paraId="55BAA77E" w14:textId="77777777" w:rsidR="00804D1A" w:rsidRDefault="00804D1A">
      <w:pPr>
        <w:pBdr>
          <w:top w:val="nil"/>
          <w:left w:val="nil"/>
          <w:bottom w:val="nil"/>
          <w:right w:val="nil"/>
          <w:between w:val="nil"/>
        </w:pBdr>
        <w:rPr>
          <w:b/>
          <w:i/>
        </w:rPr>
      </w:pPr>
    </w:p>
    <w:p w14:paraId="74B873F2" w14:textId="77777777" w:rsidR="00804D1A" w:rsidRDefault="00823E0F">
      <w:pPr>
        <w:pBdr>
          <w:top w:val="nil"/>
          <w:left w:val="nil"/>
          <w:bottom w:val="nil"/>
          <w:right w:val="nil"/>
          <w:between w:val="nil"/>
        </w:pBdr>
        <w:tabs>
          <w:tab w:val="left" w:pos="2340"/>
        </w:tabs>
      </w:pPr>
      <w:r>
        <w:t>___  BCH 100</w:t>
      </w:r>
      <w:r>
        <w:tab/>
        <w:t xml:space="preserve">Elementary Biochemistry </w:t>
      </w:r>
      <w:r>
        <w:tab/>
      </w:r>
      <w:r>
        <w:tab/>
        <w:t>__________________________________</w:t>
      </w:r>
    </w:p>
    <w:p w14:paraId="63450FAF" w14:textId="77777777" w:rsidR="00804D1A" w:rsidRDefault="00804D1A">
      <w:pPr>
        <w:pBdr>
          <w:top w:val="nil"/>
          <w:left w:val="nil"/>
          <w:bottom w:val="nil"/>
          <w:right w:val="nil"/>
          <w:between w:val="nil"/>
        </w:pBdr>
      </w:pPr>
    </w:p>
    <w:p w14:paraId="6B77A7AE" w14:textId="77777777" w:rsidR="00804D1A" w:rsidRDefault="00823E0F">
      <w:pPr>
        <w:pBdr>
          <w:top w:val="nil"/>
          <w:left w:val="nil"/>
          <w:bottom w:val="nil"/>
          <w:right w:val="nil"/>
          <w:between w:val="nil"/>
        </w:pBdr>
        <w:tabs>
          <w:tab w:val="left" w:pos="2340"/>
        </w:tabs>
      </w:pPr>
      <w:r>
        <w:t>___  BIOL 5A-B-C</w:t>
      </w:r>
      <w:r>
        <w:tab/>
        <w:t>General Biology</w:t>
      </w:r>
      <w:r>
        <w:tab/>
      </w:r>
      <w:r>
        <w:tab/>
      </w:r>
      <w:r>
        <w:tab/>
        <w:t>__________________________________</w:t>
      </w:r>
    </w:p>
    <w:p w14:paraId="6868A8C2" w14:textId="77777777" w:rsidR="00804D1A" w:rsidRDefault="00804D1A">
      <w:pPr>
        <w:pBdr>
          <w:top w:val="nil"/>
          <w:left w:val="nil"/>
          <w:bottom w:val="nil"/>
          <w:right w:val="nil"/>
          <w:between w:val="nil"/>
        </w:pBdr>
      </w:pPr>
    </w:p>
    <w:p w14:paraId="121EFFB5" w14:textId="77777777" w:rsidR="00804D1A" w:rsidRDefault="00823E0F">
      <w:pPr>
        <w:pBdr>
          <w:top w:val="nil"/>
          <w:left w:val="nil"/>
          <w:bottom w:val="nil"/>
          <w:right w:val="nil"/>
          <w:between w:val="nil"/>
        </w:pBdr>
        <w:tabs>
          <w:tab w:val="left" w:pos="2007"/>
          <w:tab w:val="left" w:pos="2340"/>
        </w:tabs>
      </w:pPr>
      <w:r>
        <w:t>___  BIOL 102</w:t>
      </w:r>
      <w:r>
        <w:tab/>
      </w:r>
      <w:r>
        <w:tab/>
        <w:t>Introductory Genetics</w:t>
      </w:r>
      <w:r>
        <w:tab/>
      </w:r>
      <w:r>
        <w:tab/>
        <w:t>__________________________________</w:t>
      </w:r>
    </w:p>
    <w:p w14:paraId="4A448571" w14:textId="77777777" w:rsidR="00804D1A" w:rsidRDefault="00823E0F">
      <w:pPr>
        <w:pBdr>
          <w:top w:val="nil"/>
          <w:left w:val="nil"/>
          <w:bottom w:val="nil"/>
          <w:right w:val="nil"/>
          <w:between w:val="nil"/>
        </w:pBdr>
      </w:pPr>
      <w:r>
        <w:tab/>
      </w:r>
      <w:r>
        <w:tab/>
      </w:r>
    </w:p>
    <w:p w14:paraId="41C00CDA" w14:textId="77777777" w:rsidR="00804D1A" w:rsidRDefault="00823E0F">
      <w:pPr>
        <w:pBdr>
          <w:top w:val="nil"/>
          <w:left w:val="nil"/>
          <w:bottom w:val="nil"/>
          <w:right w:val="nil"/>
          <w:between w:val="nil"/>
        </w:pBdr>
        <w:tabs>
          <w:tab w:val="left" w:pos="2007"/>
          <w:tab w:val="left" w:pos="2340"/>
        </w:tabs>
      </w:pPr>
      <w:r>
        <w:t>___  CHEM 1A-B-C</w:t>
      </w:r>
      <w:r>
        <w:tab/>
      </w:r>
      <w:r>
        <w:tab/>
        <w:t>General Chemistry</w:t>
      </w:r>
      <w:r>
        <w:tab/>
      </w:r>
      <w:r>
        <w:tab/>
      </w:r>
      <w:r>
        <w:tab/>
        <w:t>__________________________________</w:t>
      </w:r>
    </w:p>
    <w:p w14:paraId="7FB9E800" w14:textId="77777777" w:rsidR="00804D1A" w:rsidRDefault="00823E0F">
      <w:pPr>
        <w:pBdr>
          <w:top w:val="nil"/>
          <w:left w:val="nil"/>
          <w:bottom w:val="nil"/>
          <w:right w:val="nil"/>
          <w:between w:val="nil"/>
        </w:pBdr>
      </w:pPr>
      <w:r>
        <w:tab/>
      </w:r>
    </w:p>
    <w:p w14:paraId="1A063BEB" w14:textId="77777777" w:rsidR="00804D1A" w:rsidRDefault="00823E0F">
      <w:pPr>
        <w:pBdr>
          <w:top w:val="nil"/>
          <w:left w:val="nil"/>
          <w:bottom w:val="nil"/>
          <w:right w:val="nil"/>
          <w:between w:val="nil"/>
        </w:pBdr>
        <w:tabs>
          <w:tab w:val="left" w:pos="2052"/>
          <w:tab w:val="left" w:pos="2340"/>
        </w:tabs>
      </w:pPr>
      <w:r>
        <w:t>___  CS 014</w:t>
      </w:r>
      <w:r>
        <w:tab/>
      </w:r>
      <w:r>
        <w:tab/>
        <w:t>Data Structures and Algorithms</w:t>
      </w:r>
      <w:r>
        <w:tab/>
        <w:t>__________________________________</w:t>
      </w:r>
    </w:p>
    <w:p w14:paraId="7C3559D8" w14:textId="77777777" w:rsidR="00804D1A" w:rsidRDefault="00804D1A">
      <w:pPr>
        <w:pBdr>
          <w:top w:val="nil"/>
          <w:left w:val="nil"/>
          <w:bottom w:val="nil"/>
          <w:right w:val="nil"/>
          <w:between w:val="nil"/>
        </w:pBdr>
      </w:pPr>
    </w:p>
    <w:p w14:paraId="25C4AB81" w14:textId="77777777" w:rsidR="00804D1A" w:rsidRDefault="00823E0F">
      <w:pPr>
        <w:pBdr>
          <w:top w:val="nil"/>
          <w:left w:val="nil"/>
          <w:bottom w:val="nil"/>
          <w:right w:val="nil"/>
          <w:between w:val="nil"/>
        </w:pBdr>
        <w:tabs>
          <w:tab w:val="left" w:pos="2034"/>
          <w:tab w:val="left" w:pos="2340"/>
        </w:tabs>
      </w:pPr>
      <w:r>
        <w:t>___  MATH 9A-B-C</w:t>
      </w:r>
      <w:r>
        <w:tab/>
      </w:r>
      <w:r>
        <w:tab/>
        <w:t xml:space="preserve">Calculus </w:t>
      </w:r>
      <w:r>
        <w:tab/>
      </w:r>
      <w:r>
        <w:tab/>
      </w:r>
      <w:r>
        <w:tab/>
      </w:r>
      <w:r>
        <w:tab/>
        <w:t>__________________________________</w:t>
      </w:r>
    </w:p>
    <w:p w14:paraId="04F44D68" w14:textId="77777777" w:rsidR="00804D1A" w:rsidRDefault="00804D1A">
      <w:pPr>
        <w:pBdr>
          <w:top w:val="nil"/>
          <w:left w:val="nil"/>
          <w:bottom w:val="nil"/>
          <w:right w:val="nil"/>
          <w:between w:val="nil"/>
        </w:pBdr>
      </w:pPr>
    </w:p>
    <w:p w14:paraId="2B4A4495" w14:textId="77777777" w:rsidR="00804D1A" w:rsidRDefault="00823E0F">
      <w:pPr>
        <w:pBdr>
          <w:top w:val="nil"/>
          <w:left w:val="nil"/>
          <w:bottom w:val="nil"/>
          <w:right w:val="nil"/>
          <w:between w:val="nil"/>
        </w:pBdr>
        <w:tabs>
          <w:tab w:val="left" w:pos="1968"/>
          <w:tab w:val="left" w:pos="2340"/>
        </w:tabs>
      </w:pPr>
      <w:r>
        <w:t>___  STAT 100A</w:t>
      </w:r>
      <w:r>
        <w:tab/>
      </w:r>
      <w:r>
        <w:tab/>
        <w:t>Introduction to Statistics</w:t>
      </w:r>
      <w:r>
        <w:tab/>
      </w:r>
      <w:r>
        <w:tab/>
        <w:t>__________________________________</w:t>
      </w:r>
      <w:r>
        <w:tab/>
      </w:r>
    </w:p>
    <w:p w14:paraId="5B35CBA3" w14:textId="77777777" w:rsidR="00804D1A" w:rsidRDefault="00804D1A">
      <w:pPr>
        <w:pBdr>
          <w:top w:val="nil"/>
          <w:left w:val="nil"/>
          <w:bottom w:val="nil"/>
          <w:right w:val="nil"/>
          <w:between w:val="nil"/>
        </w:pBdr>
      </w:pPr>
    </w:p>
    <w:p w14:paraId="39D21F4E" w14:textId="77777777" w:rsidR="00804D1A" w:rsidRDefault="00804D1A">
      <w:pPr>
        <w:pBdr>
          <w:top w:val="nil"/>
          <w:left w:val="nil"/>
          <w:bottom w:val="nil"/>
          <w:right w:val="nil"/>
          <w:between w:val="nil"/>
        </w:pBdr>
        <w:rPr>
          <w:b/>
          <w:i/>
        </w:rPr>
      </w:pPr>
    </w:p>
    <w:p w14:paraId="4D07CD2D" w14:textId="77777777" w:rsidR="00804D1A" w:rsidRDefault="00804D1A">
      <w:pPr>
        <w:pBdr>
          <w:top w:val="nil"/>
          <w:left w:val="nil"/>
          <w:bottom w:val="nil"/>
          <w:right w:val="nil"/>
          <w:between w:val="nil"/>
        </w:pBdr>
        <w:rPr>
          <w:b/>
          <w:i/>
        </w:rPr>
      </w:pPr>
    </w:p>
    <w:p w14:paraId="3F570905" w14:textId="77777777" w:rsidR="00804D1A" w:rsidRDefault="00823E0F">
      <w:pPr>
        <w:pBdr>
          <w:top w:val="nil"/>
          <w:left w:val="nil"/>
          <w:bottom w:val="nil"/>
          <w:right w:val="nil"/>
          <w:between w:val="nil"/>
        </w:pBdr>
        <w:rPr>
          <w:b/>
          <w:i/>
        </w:rPr>
      </w:pPr>
      <w:r>
        <w:rPr>
          <w:b/>
          <w:i/>
        </w:rPr>
        <w:lastRenderedPageBreak/>
        <w:t>Core Classes (breadth requirements)</w:t>
      </w:r>
    </w:p>
    <w:p w14:paraId="0901DE36" w14:textId="77777777" w:rsidR="00804D1A" w:rsidRDefault="00823E0F">
      <w:pPr>
        <w:pBdr>
          <w:top w:val="nil"/>
          <w:left w:val="nil"/>
          <w:bottom w:val="nil"/>
          <w:right w:val="nil"/>
          <w:between w:val="nil"/>
        </w:pBdr>
        <w:jc w:val="both"/>
        <w:rPr>
          <w:color w:val="000000"/>
        </w:rPr>
      </w:pPr>
      <w:r>
        <w:rPr>
          <w:color w:val="000000"/>
        </w:rPr>
        <w:t xml:space="preserve">Students will take one course from each of the following three areas (A-C). </w:t>
      </w:r>
    </w:p>
    <w:p w14:paraId="27B6657B" w14:textId="77777777" w:rsidR="00804D1A" w:rsidRDefault="00823E0F">
      <w:pPr>
        <w:numPr>
          <w:ilvl w:val="0"/>
          <w:numId w:val="17"/>
        </w:numPr>
        <w:pBdr>
          <w:top w:val="nil"/>
          <w:left w:val="nil"/>
          <w:bottom w:val="nil"/>
          <w:right w:val="nil"/>
          <w:between w:val="nil"/>
        </w:pBdr>
      </w:pPr>
      <w:r>
        <w:rPr>
          <w:color w:val="000000"/>
        </w:rPr>
        <w:t>(A) Molecular Genetics</w:t>
      </w:r>
    </w:p>
    <w:p w14:paraId="1B5FEB70" w14:textId="77777777" w:rsidR="00804D1A" w:rsidRDefault="00823E0F">
      <w:pPr>
        <w:numPr>
          <w:ilvl w:val="1"/>
          <w:numId w:val="17"/>
        </w:numPr>
        <w:pBdr>
          <w:top w:val="nil"/>
          <w:left w:val="nil"/>
          <w:bottom w:val="nil"/>
          <w:right w:val="nil"/>
          <w:between w:val="nil"/>
        </w:pBdr>
      </w:pPr>
      <w:r>
        <w:rPr>
          <w:color w:val="000000"/>
        </w:rPr>
        <w:t>GEN 203 - Advanced Genetic Analysis of Model Organisms</w:t>
      </w:r>
    </w:p>
    <w:p w14:paraId="49D7F3AA" w14:textId="77777777" w:rsidR="00804D1A" w:rsidRDefault="00823E0F">
      <w:pPr>
        <w:pBdr>
          <w:top w:val="nil"/>
          <w:left w:val="nil"/>
          <w:bottom w:val="nil"/>
          <w:right w:val="nil"/>
          <w:between w:val="nil"/>
        </w:pBdr>
        <w:ind w:left="1080" w:firstLine="360"/>
      </w:pPr>
      <w:r>
        <w:t>or</w:t>
      </w:r>
    </w:p>
    <w:p w14:paraId="7CABA1A3" w14:textId="77777777" w:rsidR="00804D1A" w:rsidRDefault="00823E0F">
      <w:pPr>
        <w:numPr>
          <w:ilvl w:val="1"/>
          <w:numId w:val="17"/>
        </w:numPr>
        <w:pBdr>
          <w:top w:val="nil"/>
          <w:left w:val="nil"/>
          <w:bottom w:val="nil"/>
          <w:right w:val="nil"/>
          <w:between w:val="nil"/>
        </w:pBdr>
      </w:pPr>
      <w:r>
        <w:rPr>
          <w:color w:val="222222"/>
        </w:rPr>
        <w:t>BIOL/MCBL 221 - Microbial Genetics</w:t>
      </w:r>
    </w:p>
    <w:p w14:paraId="5F64E518" w14:textId="77777777" w:rsidR="00804D1A" w:rsidRDefault="00823E0F">
      <w:pPr>
        <w:pBdr>
          <w:top w:val="nil"/>
          <w:left w:val="nil"/>
          <w:bottom w:val="nil"/>
          <w:right w:val="nil"/>
          <w:between w:val="nil"/>
        </w:pBdr>
        <w:ind w:left="1080" w:firstLine="360"/>
      </w:pPr>
      <w:r>
        <w:t>or</w:t>
      </w:r>
    </w:p>
    <w:p w14:paraId="3CB5C5BA" w14:textId="77777777" w:rsidR="00804D1A" w:rsidRDefault="00823E0F">
      <w:pPr>
        <w:numPr>
          <w:ilvl w:val="1"/>
          <w:numId w:val="17"/>
        </w:numPr>
        <w:pBdr>
          <w:top w:val="nil"/>
          <w:left w:val="nil"/>
          <w:bottom w:val="nil"/>
          <w:right w:val="nil"/>
          <w:between w:val="nil"/>
        </w:pBdr>
      </w:pPr>
      <w:r>
        <w:rPr>
          <w:color w:val="000000"/>
        </w:rPr>
        <w:t>BPSC/BCH 231 - Plant Genome</w:t>
      </w:r>
    </w:p>
    <w:p w14:paraId="246F3BA7" w14:textId="77777777" w:rsidR="00804D1A" w:rsidRDefault="00804D1A">
      <w:pPr>
        <w:pBdr>
          <w:top w:val="nil"/>
          <w:left w:val="nil"/>
          <w:bottom w:val="nil"/>
          <w:right w:val="nil"/>
          <w:between w:val="nil"/>
        </w:pBdr>
        <w:ind w:left="1440"/>
      </w:pPr>
    </w:p>
    <w:p w14:paraId="5A50294B" w14:textId="77777777" w:rsidR="00804D1A" w:rsidRDefault="00823E0F">
      <w:pPr>
        <w:pBdr>
          <w:top w:val="nil"/>
          <w:left w:val="nil"/>
          <w:bottom w:val="nil"/>
          <w:right w:val="nil"/>
          <w:between w:val="nil"/>
        </w:pBdr>
        <w:ind w:left="1080"/>
      </w:pPr>
      <w:r>
        <w:rPr>
          <w:color w:val="222222"/>
        </w:rPr>
        <w:t xml:space="preserve">Students may choose other alternatives after </w:t>
      </w:r>
      <w:r>
        <w:rPr>
          <w:color w:val="000000"/>
        </w:rPr>
        <w:t>approval by their guidance committee and graduate advisor.</w:t>
      </w:r>
      <w:r>
        <w:br/>
      </w:r>
    </w:p>
    <w:p w14:paraId="504D01DB" w14:textId="77777777" w:rsidR="00804D1A" w:rsidRDefault="00823E0F">
      <w:pPr>
        <w:numPr>
          <w:ilvl w:val="0"/>
          <w:numId w:val="17"/>
        </w:numPr>
        <w:pBdr>
          <w:top w:val="nil"/>
          <w:left w:val="nil"/>
          <w:bottom w:val="nil"/>
          <w:right w:val="nil"/>
          <w:between w:val="nil"/>
        </w:pBdr>
      </w:pPr>
      <w:r>
        <w:rPr>
          <w:color w:val="000000"/>
        </w:rPr>
        <w:t>(B) Genomics</w:t>
      </w:r>
    </w:p>
    <w:p w14:paraId="354CFFB5" w14:textId="77777777" w:rsidR="00804D1A" w:rsidRDefault="00823E0F">
      <w:pPr>
        <w:numPr>
          <w:ilvl w:val="1"/>
          <w:numId w:val="17"/>
        </w:numPr>
        <w:pBdr>
          <w:top w:val="nil"/>
          <w:left w:val="nil"/>
          <w:bottom w:val="nil"/>
          <w:right w:val="nil"/>
          <w:between w:val="nil"/>
        </w:pBdr>
      </w:pPr>
      <w:r>
        <w:rPr>
          <w:color w:val="000000"/>
        </w:rPr>
        <w:t>GEN 241 (former GEN240A) - Advances in Genomics</w:t>
      </w:r>
      <w:r>
        <w:br/>
      </w:r>
    </w:p>
    <w:p w14:paraId="65FA91BA" w14:textId="77777777" w:rsidR="00804D1A" w:rsidRDefault="00823E0F">
      <w:pPr>
        <w:numPr>
          <w:ilvl w:val="0"/>
          <w:numId w:val="17"/>
        </w:numPr>
        <w:pBdr>
          <w:top w:val="nil"/>
          <w:left w:val="nil"/>
          <w:bottom w:val="nil"/>
          <w:right w:val="nil"/>
          <w:between w:val="nil"/>
        </w:pBdr>
      </w:pPr>
      <w:r>
        <w:rPr>
          <w:color w:val="000000"/>
        </w:rPr>
        <w:t>(C) Bioinformatics</w:t>
      </w:r>
    </w:p>
    <w:p w14:paraId="58B577A4" w14:textId="77777777" w:rsidR="00804D1A" w:rsidRDefault="00823E0F">
      <w:pPr>
        <w:numPr>
          <w:ilvl w:val="1"/>
          <w:numId w:val="17"/>
        </w:numPr>
        <w:pBdr>
          <w:top w:val="nil"/>
          <w:left w:val="nil"/>
          <w:bottom w:val="nil"/>
          <w:right w:val="nil"/>
          <w:between w:val="nil"/>
        </w:pBdr>
      </w:pPr>
      <w:r>
        <w:rPr>
          <w:color w:val="000000"/>
        </w:rPr>
        <w:t>GEN 242 (former GEN240B) - Data Analysis in Genome Biology</w:t>
      </w:r>
    </w:p>
    <w:p w14:paraId="44BBBE12" w14:textId="77777777" w:rsidR="00804D1A" w:rsidRDefault="00804D1A">
      <w:pPr>
        <w:pBdr>
          <w:top w:val="nil"/>
          <w:left w:val="nil"/>
          <w:bottom w:val="nil"/>
          <w:right w:val="nil"/>
          <w:between w:val="nil"/>
        </w:pBdr>
      </w:pPr>
    </w:p>
    <w:p w14:paraId="4C31042C" w14:textId="77777777" w:rsidR="00FD723C" w:rsidRDefault="00FD723C" w:rsidP="00FD723C">
      <w:pPr>
        <w:pStyle w:val="NormalWeb"/>
        <w:numPr>
          <w:ilvl w:val="0"/>
          <w:numId w:val="17"/>
        </w:numPr>
        <w:spacing w:before="0" w:beforeAutospacing="0" w:after="0" w:afterAutospacing="0"/>
        <w:rPr>
          <w:sz w:val="24"/>
          <w:szCs w:val="24"/>
        </w:rPr>
      </w:pPr>
      <w:r>
        <w:rPr>
          <w:rFonts w:ascii="Times New Roman" w:hAnsi="Times New Roman" w:cs="Times New Roman"/>
          <w:b/>
          <w:bCs/>
          <w:i/>
          <w:iCs/>
          <w:color w:val="000000"/>
          <w:sz w:val="24"/>
          <w:szCs w:val="24"/>
        </w:rPr>
        <w:t>Training in the responsible conduct of research and ethics</w:t>
      </w:r>
    </w:p>
    <w:p w14:paraId="0F79EC92" w14:textId="77777777" w:rsidR="00FD723C" w:rsidRDefault="00FD723C" w:rsidP="00FD723C">
      <w:pPr>
        <w:pStyle w:val="NormalWeb"/>
        <w:numPr>
          <w:ilvl w:val="0"/>
          <w:numId w:val="17"/>
        </w:numPr>
        <w:spacing w:before="0" w:beforeAutospacing="0" w:after="0" w:afterAutospacing="0"/>
        <w:rPr>
          <w:sz w:val="24"/>
          <w:szCs w:val="24"/>
        </w:rPr>
      </w:pPr>
      <w:r>
        <w:rPr>
          <w:rFonts w:ascii="Times New Roman" w:hAnsi="Times New Roman" w:cs="Times New Roman"/>
          <w:color w:val="000000"/>
          <w:sz w:val="24"/>
          <w:szCs w:val="24"/>
        </w:rPr>
        <w:t xml:space="preserve">GGB students are required to take the following ethics class GDIV 403 during their first three years in the program: </w:t>
      </w:r>
      <w:r>
        <w:rPr>
          <w:rFonts w:ascii="Times New Roman" w:hAnsi="Times New Roman" w:cs="Times New Roman"/>
          <w:color w:val="212121"/>
          <w:sz w:val="24"/>
          <w:szCs w:val="24"/>
        </w:rPr>
        <w:t>Research and Scholarship Ethics</w:t>
      </w:r>
      <w:r>
        <w:rPr>
          <w:rFonts w:ascii="Times New Roman" w:hAnsi="Times New Roman" w:cs="Times New Roman"/>
          <w:color w:val="000000"/>
          <w:sz w:val="24"/>
          <w:szCs w:val="24"/>
        </w:rPr>
        <w:t xml:space="preserve"> (1U class </w:t>
      </w:r>
      <w:r>
        <w:rPr>
          <w:rFonts w:ascii="Times New Roman" w:hAnsi="Times New Roman" w:cs="Times New Roman"/>
          <w:color w:val="212121"/>
          <w:sz w:val="24"/>
          <w:szCs w:val="24"/>
        </w:rPr>
        <w:t>offered every fall and spring quarter). This class also addresses the ethics training required by NIH, NSF and NIFA. An alternative ethics class can be taken if approved by the graduate advisor.</w:t>
      </w:r>
    </w:p>
    <w:p w14:paraId="2C8B197C" w14:textId="77777777" w:rsidR="00DD2178" w:rsidRDefault="00DD2178" w:rsidP="00FD723C">
      <w:pPr>
        <w:pBdr>
          <w:top w:val="nil"/>
          <w:left w:val="nil"/>
          <w:bottom w:val="nil"/>
          <w:right w:val="nil"/>
          <w:between w:val="nil"/>
        </w:pBdr>
        <w:ind w:left="1440"/>
      </w:pPr>
    </w:p>
    <w:p w14:paraId="04C4BC70" w14:textId="77777777" w:rsidR="00804D1A" w:rsidRDefault="00804D1A">
      <w:pPr>
        <w:pBdr>
          <w:top w:val="nil"/>
          <w:left w:val="nil"/>
          <w:bottom w:val="nil"/>
          <w:right w:val="nil"/>
          <w:between w:val="nil"/>
        </w:pBdr>
      </w:pPr>
    </w:p>
    <w:p w14:paraId="0A7DCFCF" w14:textId="77777777" w:rsidR="00804D1A" w:rsidRDefault="00823E0F">
      <w:pPr>
        <w:pBdr>
          <w:top w:val="nil"/>
          <w:left w:val="nil"/>
          <w:bottom w:val="nil"/>
          <w:right w:val="nil"/>
          <w:between w:val="nil"/>
        </w:pBdr>
        <w:rPr>
          <w:i/>
        </w:rPr>
      </w:pPr>
      <w:r>
        <w:rPr>
          <w:b/>
          <w:i/>
          <w:color w:val="000000"/>
        </w:rPr>
        <w:t xml:space="preserve">Elective Classes (areas of specialization) </w:t>
      </w:r>
    </w:p>
    <w:p w14:paraId="1799F7BE" w14:textId="77777777" w:rsidR="00804D1A" w:rsidRDefault="00823E0F">
      <w:pPr>
        <w:pBdr>
          <w:top w:val="nil"/>
          <w:left w:val="nil"/>
          <w:bottom w:val="nil"/>
          <w:right w:val="nil"/>
          <w:between w:val="nil"/>
        </w:pBdr>
        <w:jc w:val="both"/>
      </w:pPr>
      <w:r>
        <w:rPr>
          <w:color w:val="000000"/>
        </w:rPr>
        <w:t xml:space="preserve">Students must take one or more classes from the following areas. Students can also choose elective courses other than the ones listed below after approval by their guidance committee and graduate advisor. </w:t>
      </w:r>
    </w:p>
    <w:p w14:paraId="08C1E8B4" w14:textId="77777777" w:rsidR="00804D1A" w:rsidRDefault="00804D1A">
      <w:pPr>
        <w:pBdr>
          <w:top w:val="nil"/>
          <w:left w:val="nil"/>
          <w:bottom w:val="nil"/>
          <w:right w:val="nil"/>
          <w:between w:val="nil"/>
        </w:pBdr>
      </w:pPr>
    </w:p>
    <w:p w14:paraId="1208E91B" w14:textId="77777777" w:rsidR="00804D1A" w:rsidRDefault="00823E0F">
      <w:pPr>
        <w:pBdr>
          <w:top w:val="nil"/>
          <w:left w:val="nil"/>
          <w:bottom w:val="nil"/>
          <w:right w:val="nil"/>
          <w:between w:val="nil"/>
        </w:pBdr>
        <w:ind w:firstLine="680"/>
        <w:rPr>
          <w:i/>
        </w:rPr>
      </w:pPr>
      <w:r>
        <w:rPr>
          <w:i/>
          <w:color w:val="000000"/>
        </w:rPr>
        <w:t>Genetics</w:t>
      </w:r>
    </w:p>
    <w:p w14:paraId="7AE36E9F" w14:textId="77777777" w:rsidR="00804D1A" w:rsidRDefault="00823E0F">
      <w:pPr>
        <w:numPr>
          <w:ilvl w:val="0"/>
          <w:numId w:val="5"/>
        </w:numPr>
        <w:pBdr>
          <w:top w:val="nil"/>
          <w:left w:val="nil"/>
          <w:bottom w:val="nil"/>
          <w:right w:val="nil"/>
          <w:between w:val="nil"/>
        </w:pBdr>
        <w:ind w:left="1040"/>
        <w:rPr>
          <w:color w:val="000000"/>
        </w:rPr>
      </w:pPr>
      <w:r>
        <w:rPr>
          <w:color w:val="000000"/>
        </w:rPr>
        <w:t xml:space="preserve">CMDB 201 - Molecular Biology </w:t>
      </w:r>
    </w:p>
    <w:p w14:paraId="0217C459" w14:textId="77777777" w:rsidR="00804D1A" w:rsidRDefault="00823E0F">
      <w:pPr>
        <w:numPr>
          <w:ilvl w:val="0"/>
          <w:numId w:val="5"/>
        </w:numPr>
        <w:pBdr>
          <w:top w:val="nil"/>
          <w:left w:val="nil"/>
          <w:bottom w:val="nil"/>
          <w:right w:val="nil"/>
          <w:between w:val="nil"/>
        </w:pBdr>
        <w:ind w:left="1040"/>
        <w:rPr>
          <w:color w:val="000000"/>
        </w:rPr>
      </w:pPr>
      <w:r>
        <w:rPr>
          <w:color w:val="000000"/>
        </w:rPr>
        <w:t>GEN 206 - Gene Silencing</w:t>
      </w:r>
    </w:p>
    <w:p w14:paraId="64D4441A" w14:textId="77777777" w:rsidR="00804D1A" w:rsidRDefault="00823E0F">
      <w:pPr>
        <w:numPr>
          <w:ilvl w:val="0"/>
          <w:numId w:val="5"/>
        </w:numPr>
        <w:pBdr>
          <w:top w:val="nil"/>
          <w:left w:val="nil"/>
          <w:bottom w:val="nil"/>
          <w:right w:val="nil"/>
          <w:between w:val="nil"/>
        </w:pBdr>
        <w:ind w:left="1040"/>
        <w:rPr>
          <w:color w:val="000000"/>
        </w:rPr>
      </w:pPr>
      <w:r>
        <w:t>GEN 209 - Ribonucleic Acid (RNA) Biology</w:t>
      </w:r>
    </w:p>
    <w:p w14:paraId="3E457503" w14:textId="77777777" w:rsidR="00804D1A" w:rsidRDefault="00823E0F">
      <w:pPr>
        <w:numPr>
          <w:ilvl w:val="0"/>
          <w:numId w:val="5"/>
        </w:numPr>
        <w:pBdr>
          <w:top w:val="nil"/>
          <w:left w:val="nil"/>
          <w:bottom w:val="nil"/>
          <w:right w:val="nil"/>
          <w:between w:val="nil"/>
        </w:pBdr>
        <w:ind w:left="1040"/>
      </w:pPr>
      <w:r>
        <w:t>CMDB/GEN/BCH 209 – Ribonucleic Acid (RNA) Biology</w:t>
      </w:r>
    </w:p>
    <w:p w14:paraId="09A6BD39" w14:textId="77777777" w:rsidR="00804D1A" w:rsidRDefault="00823E0F">
      <w:pPr>
        <w:numPr>
          <w:ilvl w:val="0"/>
          <w:numId w:val="5"/>
        </w:numPr>
        <w:pBdr>
          <w:top w:val="nil"/>
          <w:left w:val="nil"/>
          <w:bottom w:val="nil"/>
          <w:right w:val="nil"/>
          <w:between w:val="nil"/>
        </w:pBdr>
        <w:ind w:left="1040"/>
        <w:rPr>
          <w:color w:val="000000"/>
        </w:rPr>
      </w:pPr>
      <w:r>
        <w:rPr>
          <w:color w:val="000000"/>
        </w:rPr>
        <w:t>BPSC/BIOL 148 - Quantitative Genetics</w:t>
      </w:r>
    </w:p>
    <w:p w14:paraId="5CB5F1F9" w14:textId="77777777" w:rsidR="00804D1A" w:rsidRDefault="00823E0F">
      <w:pPr>
        <w:numPr>
          <w:ilvl w:val="0"/>
          <w:numId w:val="5"/>
        </w:numPr>
        <w:pBdr>
          <w:top w:val="nil"/>
          <w:left w:val="nil"/>
          <w:bottom w:val="nil"/>
          <w:right w:val="nil"/>
          <w:between w:val="nil"/>
        </w:pBdr>
        <w:ind w:left="1040"/>
        <w:rPr>
          <w:color w:val="000000"/>
        </w:rPr>
      </w:pPr>
      <w:r>
        <w:rPr>
          <w:color w:val="000000"/>
        </w:rPr>
        <w:t>BPSC/BCH 231 - Plant Genome</w:t>
      </w:r>
    </w:p>
    <w:p w14:paraId="4B10B51F" w14:textId="77777777" w:rsidR="00804D1A" w:rsidRDefault="00823E0F">
      <w:pPr>
        <w:numPr>
          <w:ilvl w:val="0"/>
          <w:numId w:val="5"/>
        </w:numPr>
        <w:pBdr>
          <w:top w:val="nil"/>
          <w:left w:val="nil"/>
          <w:bottom w:val="nil"/>
          <w:right w:val="nil"/>
          <w:between w:val="nil"/>
        </w:pBdr>
        <w:ind w:left="1040"/>
        <w:rPr>
          <w:color w:val="000000"/>
        </w:rPr>
      </w:pPr>
      <w:r>
        <w:rPr>
          <w:color w:val="000000"/>
        </w:rPr>
        <w:t>BIOL/MCBL 221 - Microbial Genetics</w:t>
      </w:r>
    </w:p>
    <w:p w14:paraId="5B015408" w14:textId="77777777" w:rsidR="00804D1A" w:rsidRDefault="00823E0F">
      <w:pPr>
        <w:numPr>
          <w:ilvl w:val="0"/>
          <w:numId w:val="5"/>
        </w:numPr>
        <w:pBdr>
          <w:top w:val="nil"/>
          <w:left w:val="nil"/>
          <w:bottom w:val="nil"/>
          <w:right w:val="nil"/>
          <w:between w:val="nil"/>
        </w:pBdr>
        <w:ind w:left="1040"/>
        <w:rPr>
          <w:color w:val="000000"/>
        </w:rPr>
      </w:pPr>
      <w:r>
        <w:rPr>
          <w:color w:val="000000"/>
        </w:rPr>
        <w:t xml:space="preserve">EEOB 214 - Evolutionary Genetics </w:t>
      </w:r>
    </w:p>
    <w:p w14:paraId="5D0194B7" w14:textId="77777777" w:rsidR="00804D1A" w:rsidRDefault="00823E0F">
      <w:pPr>
        <w:numPr>
          <w:ilvl w:val="0"/>
          <w:numId w:val="5"/>
        </w:numPr>
        <w:pBdr>
          <w:top w:val="nil"/>
          <w:left w:val="nil"/>
          <w:bottom w:val="nil"/>
          <w:right w:val="nil"/>
          <w:between w:val="nil"/>
        </w:pBdr>
        <w:ind w:left="1040"/>
        <w:rPr>
          <w:color w:val="000000"/>
        </w:rPr>
      </w:pPr>
      <w:r>
        <w:rPr>
          <w:color w:val="000000"/>
        </w:rPr>
        <w:t>ENTX 204 - Genome Maintenance and Stability</w:t>
      </w:r>
    </w:p>
    <w:p w14:paraId="20B31A35" w14:textId="77777777" w:rsidR="00804D1A" w:rsidRDefault="00823E0F">
      <w:pPr>
        <w:numPr>
          <w:ilvl w:val="0"/>
          <w:numId w:val="5"/>
        </w:numPr>
        <w:pBdr>
          <w:top w:val="nil"/>
          <w:left w:val="nil"/>
          <w:bottom w:val="nil"/>
          <w:right w:val="nil"/>
          <w:between w:val="nil"/>
        </w:pBdr>
        <w:ind w:left="1040"/>
        <w:rPr>
          <w:color w:val="000000"/>
        </w:rPr>
      </w:pPr>
      <w:r>
        <w:rPr>
          <w:color w:val="000000"/>
        </w:rPr>
        <w:t>EEOB 216 - Theory of Evolution</w:t>
      </w:r>
    </w:p>
    <w:p w14:paraId="1201220C" w14:textId="77777777" w:rsidR="00804D1A" w:rsidRDefault="00804D1A">
      <w:pPr>
        <w:pBdr>
          <w:top w:val="nil"/>
          <w:left w:val="nil"/>
          <w:bottom w:val="nil"/>
          <w:right w:val="nil"/>
          <w:between w:val="nil"/>
        </w:pBdr>
      </w:pPr>
    </w:p>
    <w:p w14:paraId="5083E214" w14:textId="77777777" w:rsidR="00804D1A" w:rsidRDefault="00804D1A">
      <w:pPr>
        <w:pBdr>
          <w:top w:val="nil"/>
          <w:left w:val="nil"/>
          <w:bottom w:val="nil"/>
          <w:right w:val="nil"/>
          <w:between w:val="nil"/>
        </w:pBdr>
      </w:pPr>
    </w:p>
    <w:p w14:paraId="6E84EA30" w14:textId="77777777" w:rsidR="00804D1A" w:rsidRDefault="00823E0F">
      <w:pPr>
        <w:pBdr>
          <w:top w:val="nil"/>
          <w:left w:val="nil"/>
          <w:bottom w:val="nil"/>
          <w:right w:val="nil"/>
          <w:between w:val="nil"/>
        </w:pBdr>
        <w:ind w:left="720"/>
        <w:rPr>
          <w:i/>
        </w:rPr>
      </w:pPr>
      <w:r>
        <w:rPr>
          <w:i/>
          <w:color w:val="000000"/>
        </w:rPr>
        <w:t>Computational Biology and Statistics</w:t>
      </w:r>
    </w:p>
    <w:p w14:paraId="7C1913DE" w14:textId="77777777" w:rsidR="00804D1A" w:rsidRDefault="00823E0F">
      <w:pPr>
        <w:numPr>
          <w:ilvl w:val="0"/>
          <w:numId w:val="7"/>
        </w:numPr>
        <w:pBdr>
          <w:top w:val="nil"/>
          <w:left w:val="nil"/>
          <w:bottom w:val="nil"/>
          <w:right w:val="nil"/>
          <w:between w:val="nil"/>
        </w:pBdr>
        <w:rPr>
          <w:color w:val="000000"/>
        </w:rPr>
      </w:pPr>
      <w:r>
        <w:rPr>
          <w:color w:val="000000"/>
        </w:rPr>
        <w:t>BPSC 234 – Statistical Genomics</w:t>
      </w:r>
    </w:p>
    <w:p w14:paraId="691C2328" w14:textId="77777777" w:rsidR="00804D1A" w:rsidRDefault="00823E0F">
      <w:pPr>
        <w:numPr>
          <w:ilvl w:val="0"/>
          <w:numId w:val="9"/>
        </w:numPr>
        <w:pBdr>
          <w:top w:val="nil"/>
          <w:left w:val="nil"/>
          <w:bottom w:val="nil"/>
          <w:right w:val="nil"/>
          <w:between w:val="nil"/>
        </w:pBdr>
        <w:ind w:left="1360"/>
        <w:rPr>
          <w:color w:val="000000"/>
        </w:rPr>
      </w:pPr>
      <w:r>
        <w:rPr>
          <w:color w:val="000000"/>
        </w:rPr>
        <w:t>CS 141 - Intermediate Data Structures and Algorithms</w:t>
      </w:r>
    </w:p>
    <w:p w14:paraId="777DAAF1" w14:textId="77777777" w:rsidR="00804D1A" w:rsidRDefault="00823E0F">
      <w:pPr>
        <w:numPr>
          <w:ilvl w:val="0"/>
          <w:numId w:val="9"/>
        </w:numPr>
        <w:pBdr>
          <w:top w:val="nil"/>
          <w:left w:val="nil"/>
          <w:bottom w:val="nil"/>
          <w:right w:val="nil"/>
          <w:between w:val="nil"/>
        </w:pBdr>
        <w:ind w:left="1360"/>
        <w:rPr>
          <w:color w:val="000000"/>
        </w:rPr>
      </w:pPr>
      <w:r>
        <w:rPr>
          <w:color w:val="000000"/>
        </w:rPr>
        <w:t>CS 100: Software Construction</w:t>
      </w:r>
    </w:p>
    <w:p w14:paraId="2B13D198" w14:textId="77777777" w:rsidR="00804D1A" w:rsidRDefault="00823E0F">
      <w:pPr>
        <w:numPr>
          <w:ilvl w:val="0"/>
          <w:numId w:val="9"/>
        </w:numPr>
        <w:pBdr>
          <w:top w:val="nil"/>
          <w:left w:val="nil"/>
          <w:bottom w:val="nil"/>
          <w:right w:val="nil"/>
          <w:between w:val="nil"/>
        </w:pBdr>
        <w:ind w:left="1360"/>
        <w:rPr>
          <w:color w:val="000000"/>
        </w:rPr>
      </w:pPr>
      <w:r>
        <w:rPr>
          <w:color w:val="000000"/>
        </w:rPr>
        <w:t>CS 234: Computational Methods for Biomolecular Data</w:t>
      </w:r>
    </w:p>
    <w:p w14:paraId="325C7961" w14:textId="77777777" w:rsidR="00804D1A" w:rsidRDefault="00823E0F">
      <w:pPr>
        <w:numPr>
          <w:ilvl w:val="0"/>
          <w:numId w:val="9"/>
        </w:numPr>
        <w:pBdr>
          <w:top w:val="nil"/>
          <w:left w:val="nil"/>
          <w:bottom w:val="nil"/>
          <w:right w:val="nil"/>
          <w:between w:val="nil"/>
        </w:pBdr>
        <w:ind w:left="1360"/>
        <w:rPr>
          <w:color w:val="000000"/>
        </w:rPr>
      </w:pPr>
      <w:r>
        <w:rPr>
          <w:color w:val="000000"/>
        </w:rPr>
        <w:t>CS 238: Algorithmic Techniques in Computational Biology</w:t>
      </w:r>
    </w:p>
    <w:p w14:paraId="20A94AD1" w14:textId="77777777" w:rsidR="00804D1A" w:rsidRDefault="00823E0F">
      <w:pPr>
        <w:numPr>
          <w:ilvl w:val="0"/>
          <w:numId w:val="14"/>
        </w:numPr>
        <w:pBdr>
          <w:top w:val="nil"/>
          <w:left w:val="nil"/>
          <w:bottom w:val="nil"/>
          <w:right w:val="nil"/>
          <w:between w:val="nil"/>
        </w:pBdr>
        <w:ind w:left="1360"/>
        <w:rPr>
          <w:color w:val="000000"/>
        </w:rPr>
      </w:pPr>
      <w:r>
        <w:rPr>
          <w:color w:val="000000"/>
        </w:rPr>
        <w:t>GEN 220 - Computational Analysis of High Throughput B</w:t>
      </w:r>
      <w:r>
        <w:rPr>
          <w:color w:val="141412"/>
        </w:rPr>
        <w:t>iological Data</w:t>
      </w:r>
    </w:p>
    <w:p w14:paraId="19A7FFD5" w14:textId="77777777" w:rsidR="00804D1A" w:rsidRDefault="00823E0F">
      <w:pPr>
        <w:numPr>
          <w:ilvl w:val="0"/>
          <w:numId w:val="14"/>
        </w:numPr>
        <w:pBdr>
          <w:top w:val="nil"/>
          <w:left w:val="nil"/>
          <w:bottom w:val="nil"/>
          <w:right w:val="nil"/>
          <w:between w:val="nil"/>
        </w:pBdr>
        <w:ind w:left="1360"/>
        <w:rPr>
          <w:color w:val="000000"/>
        </w:rPr>
      </w:pPr>
      <w:r>
        <w:rPr>
          <w:color w:val="141412"/>
        </w:rPr>
        <w:t>STAT 110 - Biostatistical Methods in Life Sciences</w:t>
      </w:r>
    </w:p>
    <w:p w14:paraId="5D0E41EE" w14:textId="77777777" w:rsidR="00804D1A" w:rsidRDefault="00823E0F">
      <w:pPr>
        <w:numPr>
          <w:ilvl w:val="0"/>
          <w:numId w:val="14"/>
        </w:numPr>
        <w:pBdr>
          <w:top w:val="nil"/>
          <w:left w:val="nil"/>
          <w:bottom w:val="nil"/>
          <w:right w:val="nil"/>
          <w:between w:val="nil"/>
        </w:pBdr>
        <w:ind w:left="1360"/>
        <w:rPr>
          <w:color w:val="000000"/>
        </w:rPr>
      </w:pPr>
      <w:r>
        <w:rPr>
          <w:color w:val="141412"/>
        </w:rPr>
        <w:t>STAT 155 – Probability and Statistics for Science and Engineering</w:t>
      </w:r>
    </w:p>
    <w:p w14:paraId="0704201B" w14:textId="77777777" w:rsidR="00804D1A" w:rsidRDefault="00823E0F">
      <w:pPr>
        <w:numPr>
          <w:ilvl w:val="0"/>
          <w:numId w:val="14"/>
        </w:numPr>
        <w:pBdr>
          <w:top w:val="nil"/>
          <w:left w:val="nil"/>
          <w:bottom w:val="nil"/>
          <w:right w:val="nil"/>
          <w:between w:val="nil"/>
        </w:pBdr>
        <w:ind w:left="1360"/>
        <w:rPr>
          <w:color w:val="141412"/>
        </w:rPr>
      </w:pPr>
      <w:r>
        <w:rPr>
          <w:color w:val="141412"/>
        </w:rPr>
        <w:t>STAT 201A/B/C - Theory of Probability and Statistics (replaces 160A/B)</w:t>
      </w:r>
    </w:p>
    <w:p w14:paraId="44505AB7" w14:textId="77777777" w:rsidR="00804D1A" w:rsidRDefault="00823E0F">
      <w:pPr>
        <w:numPr>
          <w:ilvl w:val="0"/>
          <w:numId w:val="14"/>
        </w:numPr>
        <w:pBdr>
          <w:top w:val="nil"/>
          <w:left w:val="nil"/>
          <w:bottom w:val="nil"/>
          <w:right w:val="nil"/>
          <w:between w:val="nil"/>
        </w:pBdr>
        <w:ind w:left="1360"/>
        <w:rPr>
          <w:color w:val="000000"/>
        </w:rPr>
      </w:pPr>
      <w:r>
        <w:rPr>
          <w:color w:val="141412"/>
        </w:rPr>
        <w:lastRenderedPageBreak/>
        <w:t>STAT 160B - Elements of Probability and Statistical Theory</w:t>
      </w:r>
    </w:p>
    <w:p w14:paraId="59B4ED14" w14:textId="77777777" w:rsidR="00804D1A" w:rsidRDefault="00823E0F">
      <w:pPr>
        <w:numPr>
          <w:ilvl w:val="0"/>
          <w:numId w:val="14"/>
        </w:numPr>
        <w:pBdr>
          <w:top w:val="nil"/>
          <w:left w:val="nil"/>
          <w:bottom w:val="nil"/>
          <w:right w:val="nil"/>
          <w:between w:val="nil"/>
        </w:pBdr>
        <w:ind w:left="1360"/>
        <w:rPr>
          <w:color w:val="000000"/>
        </w:rPr>
      </w:pPr>
      <w:r>
        <w:rPr>
          <w:color w:val="141412"/>
        </w:rPr>
        <w:t>STAT 161 - Introduction to Probability Models</w:t>
      </w:r>
    </w:p>
    <w:p w14:paraId="0CF806DD" w14:textId="77777777" w:rsidR="00804D1A" w:rsidRDefault="00804D1A">
      <w:pPr>
        <w:pBdr>
          <w:top w:val="nil"/>
          <w:left w:val="nil"/>
          <w:bottom w:val="nil"/>
          <w:right w:val="nil"/>
          <w:between w:val="nil"/>
        </w:pBdr>
        <w:rPr>
          <w:b/>
          <w:i/>
        </w:rPr>
      </w:pPr>
    </w:p>
    <w:p w14:paraId="222C03A9" w14:textId="77777777" w:rsidR="00804D1A" w:rsidRDefault="00823E0F">
      <w:pPr>
        <w:pBdr>
          <w:top w:val="nil"/>
          <w:left w:val="nil"/>
          <w:bottom w:val="nil"/>
          <w:right w:val="nil"/>
          <w:between w:val="nil"/>
        </w:pBdr>
        <w:rPr>
          <w:b/>
          <w:i/>
        </w:rPr>
      </w:pPr>
      <w:r>
        <w:rPr>
          <w:b/>
          <w:i/>
        </w:rPr>
        <w:t>Seminars:</w:t>
      </w:r>
    </w:p>
    <w:p w14:paraId="0D9526CA" w14:textId="77777777" w:rsidR="00804D1A" w:rsidRDefault="00804D1A">
      <w:pPr>
        <w:pBdr>
          <w:top w:val="nil"/>
          <w:left w:val="nil"/>
          <w:bottom w:val="nil"/>
          <w:right w:val="nil"/>
          <w:between w:val="nil"/>
        </w:pBdr>
        <w:rPr>
          <w:b/>
          <w:i/>
        </w:rPr>
      </w:pPr>
    </w:p>
    <w:p w14:paraId="2DFDD64C" w14:textId="77777777" w:rsidR="00804D1A" w:rsidRDefault="00823E0F">
      <w:pPr>
        <w:pBdr>
          <w:top w:val="nil"/>
          <w:left w:val="nil"/>
          <w:bottom w:val="nil"/>
          <w:right w:val="nil"/>
          <w:between w:val="nil"/>
        </w:pBdr>
        <w:tabs>
          <w:tab w:val="left" w:pos="576"/>
          <w:tab w:val="left" w:pos="2376"/>
          <w:tab w:val="left" w:pos="5400"/>
        </w:tabs>
      </w:pPr>
      <w:r>
        <w:t>The GEN 261 seminar (Seminar in Genetics, Genomics, and Bioinformatics) must be taken every quarter. It is strongly recommended that students enroll in an invited seminar series during the other quarters in residence as well. Other potential seminar series offered by interdepartmental training programs or departments include BIOL 252, EEOB 265, BMSC 252, BCH 252, BPSC 260, CMDB 257, CS 287, ENTM 250, ENTX 270, PLPA 260 and STAT 251.</w:t>
      </w:r>
    </w:p>
    <w:p w14:paraId="7E12DCF3" w14:textId="77777777" w:rsidR="00804D1A" w:rsidRDefault="00804D1A">
      <w:pPr>
        <w:pBdr>
          <w:top w:val="nil"/>
          <w:left w:val="nil"/>
          <w:bottom w:val="nil"/>
          <w:right w:val="nil"/>
          <w:between w:val="nil"/>
        </w:pBdr>
        <w:rPr>
          <w:b/>
        </w:rPr>
      </w:pPr>
    </w:p>
    <w:p w14:paraId="34B35116" w14:textId="77777777" w:rsidR="00804D1A" w:rsidRDefault="00823E0F">
      <w:pPr>
        <w:pBdr>
          <w:top w:val="nil"/>
          <w:left w:val="nil"/>
          <w:bottom w:val="nil"/>
          <w:right w:val="nil"/>
          <w:between w:val="nil"/>
        </w:pBdr>
        <w:rPr>
          <w:b/>
          <w:i/>
        </w:rPr>
      </w:pPr>
      <w:r>
        <w:rPr>
          <w:b/>
          <w:i/>
        </w:rPr>
        <w:t>Supplemental Courses:</w:t>
      </w:r>
    </w:p>
    <w:p w14:paraId="5E3A87BE" w14:textId="77777777" w:rsidR="00804D1A" w:rsidRDefault="00823E0F">
      <w:pPr>
        <w:pBdr>
          <w:top w:val="nil"/>
          <w:left w:val="nil"/>
          <w:bottom w:val="nil"/>
          <w:right w:val="nil"/>
          <w:between w:val="nil"/>
        </w:pBdr>
      </w:pPr>
      <w:r>
        <w:t>Students may wish to take additional courses to supplement their graduate training.  These courses will be tailored to the specific student’s needs and decided upon in consultation with their major professors.</w:t>
      </w:r>
    </w:p>
    <w:p w14:paraId="06765A32" w14:textId="77777777" w:rsidR="00804D1A" w:rsidRDefault="00804D1A">
      <w:pPr>
        <w:pBdr>
          <w:top w:val="nil"/>
          <w:left w:val="nil"/>
          <w:bottom w:val="nil"/>
          <w:right w:val="nil"/>
          <w:between w:val="nil"/>
        </w:pBdr>
      </w:pPr>
    </w:p>
    <w:p w14:paraId="056EDF4C" w14:textId="77777777" w:rsidR="00804D1A" w:rsidRDefault="00823E0F">
      <w:pPr>
        <w:pBdr>
          <w:top w:val="nil"/>
          <w:left w:val="nil"/>
          <w:bottom w:val="nil"/>
          <w:right w:val="nil"/>
          <w:between w:val="nil"/>
        </w:pBdr>
      </w:pPr>
      <w:r>
        <w:t xml:space="preserve">Classes that emphasize genetics, genomics, bioinformatics and other related areas are given in the </w:t>
      </w:r>
      <w:r>
        <w:rPr>
          <w:b/>
        </w:rPr>
        <w:t xml:space="preserve">List of Potential Courses for GGB Students </w:t>
      </w:r>
      <w:r>
        <w:t>(Section VII</w:t>
      </w:r>
      <w:r>
        <w:rPr>
          <w:b/>
        </w:rPr>
        <w:t>)</w:t>
      </w:r>
      <w:r>
        <w:t>. The class times, instructors, and course content may change.  Refer to the online UCR Schedule of Classes (</w:t>
      </w:r>
      <w:hyperlink r:id="rId18">
        <w:r>
          <w:rPr>
            <w:color w:val="0000FF"/>
            <w:u w:val="single"/>
          </w:rPr>
          <w:t>http://classes.ucr.edu</w:t>
        </w:r>
      </w:hyperlink>
      <w:r>
        <w:t xml:space="preserve">) for current information.  </w:t>
      </w:r>
    </w:p>
    <w:p w14:paraId="097923C1" w14:textId="77777777" w:rsidR="00804D1A" w:rsidRDefault="00804D1A">
      <w:pPr>
        <w:pBdr>
          <w:top w:val="nil"/>
          <w:left w:val="nil"/>
          <w:bottom w:val="nil"/>
          <w:right w:val="nil"/>
          <w:between w:val="nil"/>
        </w:pBdr>
      </w:pPr>
    </w:p>
    <w:p w14:paraId="075D5EFC" w14:textId="77777777" w:rsidR="00804D1A" w:rsidRDefault="00823E0F">
      <w:pPr>
        <w:pBdr>
          <w:top w:val="nil"/>
          <w:left w:val="nil"/>
          <w:bottom w:val="nil"/>
          <w:right w:val="nil"/>
          <w:between w:val="nil"/>
        </w:pBdr>
      </w:pPr>
      <w:r>
        <w:t xml:space="preserve">Students should consider some training in the ethics of use of genetically modified organisms, impact of patents on application of bioinformatics/genomics data, and/or use of databases with bioinformatics/genomics information in a clinical setting. </w:t>
      </w:r>
    </w:p>
    <w:p w14:paraId="2411A20B" w14:textId="77777777" w:rsidR="00804D1A" w:rsidRDefault="00804D1A">
      <w:pPr>
        <w:pBdr>
          <w:top w:val="nil"/>
          <w:left w:val="nil"/>
          <w:bottom w:val="nil"/>
          <w:right w:val="nil"/>
          <w:between w:val="nil"/>
        </w:pBdr>
      </w:pPr>
    </w:p>
    <w:p w14:paraId="53825830" w14:textId="77777777" w:rsidR="00804D1A" w:rsidRDefault="00823E0F">
      <w:pPr>
        <w:pBdr>
          <w:top w:val="nil"/>
          <w:left w:val="nil"/>
          <w:bottom w:val="nil"/>
          <w:right w:val="nil"/>
          <w:between w:val="nil"/>
        </w:pBdr>
        <w:jc w:val="both"/>
        <w:rPr>
          <w:i/>
        </w:rPr>
      </w:pPr>
      <w:r>
        <w:rPr>
          <w:b/>
          <w:i/>
        </w:rPr>
        <w:t>Additional Units taken to maintain 12-unit course load:</w:t>
      </w:r>
    </w:p>
    <w:p w14:paraId="4A7DFB42" w14:textId="77777777" w:rsidR="00804D1A" w:rsidRDefault="00823E0F">
      <w:pPr>
        <w:pBdr>
          <w:top w:val="nil"/>
          <w:left w:val="nil"/>
          <w:bottom w:val="nil"/>
          <w:right w:val="nil"/>
          <w:between w:val="nil"/>
        </w:pBdr>
        <w:jc w:val="both"/>
      </w:pPr>
      <w:r>
        <w:t xml:space="preserve">Graduate students will register for 12 units per quarter to maintain full-time status. These units will include any lecture and seminar courses taken for the quarter.  </w:t>
      </w:r>
      <w:proofErr w:type="gramStart"/>
      <w:r>
        <w:t>Typically</w:t>
      </w:r>
      <w:proofErr w:type="gramEnd"/>
      <w:r>
        <w:t xml:space="preserve"> students will also register for Directed Research (GEN 297) prior to advancement to candidacy or Research for Dissertation (GEN 299) after passing the Qualifying Exam. </w:t>
      </w:r>
    </w:p>
    <w:p w14:paraId="5E1CFA4D"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p>
    <w:p w14:paraId="18BB4852"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45" w:name="_lts87h970tsm" w:colFirst="0" w:colLast="0"/>
      <w:bookmarkEnd w:id="45"/>
      <w:r>
        <w:rPr>
          <w:rFonts w:ascii="Times New Roman" w:eastAsia="Times New Roman" w:hAnsi="Times New Roman" w:cs="Times New Roman"/>
          <w:i w:val="0"/>
          <w:sz w:val="24"/>
          <w:szCs w:val="24"/>
        </w:rPr>
        <w:t>C.  Guidelines for Studying for the Qualifying Exam</w:t>
      </w:r>
    </w:p>
    <w:p w14:paraId="63D23E4A" w14:textId="77777777" w:rsidR="00804D1A" w:rsidRDefault="00804D1A">
      <w:pPr>
        <w:pBdr>
          <w:top w:val="nil"/>
          <w:left w:val="nil"/>
          <w:bottom w:val="nil"/>
          <w:right w:val="nil"/>
          <w:between w:val="nil"/>
        </w:pBdr>
      </w:pPr>
    </w:p>
    <w:p w14:paraId="13AC882F" w14:textId="77777777" w:rsidR="00804D1A" w:rsidRDefault="00823E0F">
      <w:pPr>
        <w:pBdr>
          <w:top w:val="nil"/>
          <w:left w:val="nil"/>
          <w:bottom w:val="nil"/>
          <w:right w:val="nil"/>
          <w:between w:val="nil"/>
        </w:pBdr>
        <w:rPr>
          <w:b/>
          <w:u w:val="single"/>
        </w:rPr>
      </w:pPr>
      <w:r>
        <w:rPr>
          <w:b/>
        </w:rPr>
        <w:t xml:space="preserve">Preparation for the Qualifying Exam: </w:t>
      </w:r>
    </w:p>
    <w:p w14:paraId="5CF12ABF" w14:textId="77777777" w:rsidR="00804D1A" w:rsidRDefault="00804D1A">
      <w:pPr>
        <w:pBdr>
          <w:top w:val="nil"/>
          <w:left w:val="nil"/>
          <w:bottom w:val="nil"/>
          <w:right w:val="nil"/>
          <w:between w:val="nil"/>
        </w:pBdr>
        <w:rPr>
          <w:b/>
        </w:rPr>
      </w:pPr>
    </w:p>
    <w:p w14:paraId="2B01B9A7" w14:textId="77777777" w:rsidR="00804D1A" w:rsidRDefault="00823E0F">
      <w:pPr>
        <w:numPr>
          <w:ilvl w:val="0"/>
          <w:numId w:val="8"/>
        </w:numPr>
        <w:pBdr>
          <w:top w:val="nil"/>
          <w:left w:val="nil"/>
          <w:bottom w:val="nil"/>
          <w:right w:val="nil"/>
          <w:between w:val="nil"/>
        </w:pBdr>
      </w:pPr>
      <w:r>
        <w:t xml:space="preserve">Students must have successfully completed all classes in the Entry Requirement Category. </w:t>
      </w:r>
    </w:p>
    <w:p w14:paraId="7C3C1474" w14:textId="77777777" w:rsidR="00804D1A" w:rsidRDefault="00804D1A">
      <w:pPr>
        <w:pBdr>
          <w:top w:val="nil"/>
          <w:left w:val="nil"/>
          <w:bottom w:val="nil"/>
          <w:right w:val="nil"/>
          <w:between w:val="nil"/>
        </w:pBdr>
        <w:tabs>
          <w:tab w:val="right" w:pos="432"/>
          <w:tab w:val="left" w:pos="576"/>
        </w:tabs>
        <w:ind w:left="860"/>
      </w:pPr>
    </w:p>
    <w:p w14:paraId="27E9AFB6" w14:textId="77777777" w:rsidR="00804D1A" w:rsidRDefault="00823E0F">
      <w:pPr>
        <w:numPr>
          <w:ilvl w:val="0"/>
          <w:numId w:val="8"/>
        </w:numPr>
        <w:pBdr>
          <w:top w:val="nil"/>
          <w:left w:val="nil"/>
          <w:bottom w:val="nil"/>
          <w:right w:val="nil"/>
          <w:between w:val="nil"/>
        </w:pBdr>
        <w:tabs>
          <w:tab w:val="left" w:pos="0"/>
          <w:tab w:val="right" w:pos="432"/>
        </w:tabs>
      </w:pPr>
      <w:r>
        <w:t xml:space="preserve">Students must have successfully completed the Core and Elective Classes as outlined above. </w:t>
      </w:r>
    </w:p>
    <w:p w14:paraId="4B069F79" w14:textId="77777777" w:rsidR="00804D1A" w:rsidRDefault="00804D1A">
      <w:pPr>
        <w:pBdr>
          <w:top w:val="nil"/>
          <w:left w:val="nil"/>
          <w:bottom w:val="nil"/>
          <w:right w:val="nil"/>
          <w:between w:val="nil"/>
        </w:pBdr>
        <w:tabs>
          <w:tab w:val="right" w:pos="432"/>
          <w:tab w:val="left" w:pos="576"/>
        </w:tabs>
        <w:ind w:left="1152" w:hanging="540"/>
      </w:pPr>
    </w:p>
    <w:p w14:paraId="5820D44D" w14:textId="77777777" w:rsidR="00804D1A" w:rsidRDefault="00823E0F">
      <w:pPr>
        <w:numPr>
          <w:ilvl w:val="0"/>
          <w:numId w:val="8"/>
        </w:numPr>
        <w:pBdr>
          <w:top w:val="nil"/>
          <w:left w:val="nil"/>
          <w:bottom w:val="nil"/>
          <w:right w:val="nil"/>
          <w:between w:val="nil"/>
        </w:pBdr>
        <w:tabs>
          <w:tab w:val="left" w:pos="72"/>
          <w:tab w:val="right" w:pos="432"/>
        </w:tabs>
      </w:pPr>
      <w:r>
        <w:t xml:space="preserve">Prior to the qualifying exams, it is recommended that students enroll in a seminar class that requires an oral presentation. </w:t>
      </w:r>
    </w:p>
    <w:p w14:paraId="7E7D64A9" w14:textId="77777777" w:rsidR="00804D1A" w:rsidRDefault="00804D1A">
      <w:pPr>
        <w:pBdr>
          <w:top w:val="nil"/>
          <w:left w:val="nil"/>
          <w:bottom w:val="nil"/>
          <w:right w:val="nil"/>
          <w:between w:val="nil"/>
        </w:pBdr>
        <w:tabs>
          <w:tab w:val="right" w:pos="432"/>
          <w:tab w:val="left" w:pos="576"/>
        </w:tabs>
        <w:ind w:left="1152" w:hanging="540"/>
      </w:pPr>
    </w:p>
    <w:p w14:paraId="2B8BADAB" w14:textId="77777777" w:rsidR="00804D1A" w:rsidRDefault="00823E0F">
      <w:pPr>
        <w:numPr>
          <w:ilvl w:val="0"/>
          <w:numId w:val="8"/>
        </w:numPr>
        <w:pBdr>
          <w:top w:val="nil"/>
          <w:left w:val="nil"/>
          <w:bottom w:val="nil"/>
          <w:right w:val="nil"/>
          <w:between w:val="nil"/>
        </w:pBdr>
      </w:pPr>
      <w:r>
        <w:t>At the time of the written and oral qualifying exams, students are required to display an understanding of the basic concepts of molecular genetics, computational biology, and statistics.</w:t>
      </w:r>
    </w:p>
    <w:p w14:paraId="28923FC8" w14:textId="77777777" w:rsidR="00804D1A" w:rsidRDefault="00804D1A">
      <w:pPr>
        <w:pBdr>
          <w:top w:val="nil"/>
          <w:left w:val="nil"/>
          <w:bottom w:val="nil"/>
          <w:right w:val="nil"/>
          <w:between w:val="nil"/>
        </w:pBdr>
      </w:pPr>
    </w:p>
    <w:p w14:paraId="0DA59A26" w14:textId="77777777" w:rsidR="00804D1A" w:rsidRDefault="00823E0F">
      <w:pPr>
        <w:numPr>
          <w:ilvl w:val="0"/>
          <w:numId w:val="8"/>
        </w:numPr>
        <w:pBdr>
          <w:top w:val="nil"/>
          <w:left w:val="nil"/>
          <w:bottom w:val="nil"/>
          <w:right w:val="nil"/>
          <w:between w:val="nil"/>
        </w:pBdr>
      </w:pPr>
      <w:r>
        <w:t xml:space="preserve">Students are encouraged to take any additional courses that are essential for the development of an in depth understanding in their areas of specialization.  These will be determined by the student’s Guidance Committee and approved by the GGB Graduate Advisor. </w:t>
      </w:r>
    </w:p>
    <w:p w14:paraId="25176A04" w14:textId="77777777" w:rsidR="00804D1A" w:rsidRDefault="00804D1A">
      <w:pPr>
        <w:pBdr>
          <w:top w:val="nil"/>
          <w:left w:val="nil"/>
          <w:bottom w:val="nil"/>
          <w:right w:val="nil"/>
          <w:between w:val="nil"/>
        </w:pBdr>
      </w:pPr>
    </w:p>
    <w:p w14:paraId="0E4AD680" w14:textId="77777777" w:rsidR="00804D1A" w:rsidRDefault="00823E0F">
      <w:pPr>
        <w:numPr>
          <w:ilvl w:val="0"/>
          <w:numId w:val="8"/>
        </w:numPr>
        <w:pBdr>
          <w:top w:val="nil"/>
          <w:left w:val="nil"/>
          <w:bottom w:val="nil"/>
          <w:right w:val="nil"/>
          <w:between w:val="nil"/>
        </w:pBdr>
      </w:pPr>
      <w:r>
        <w:t>The Qualifying Exam Committee will be composed of four GGB faculty members and one outside member, representing each of the following five areas:</w:t>
      </w:r>
    </w:p>
    <w:p w14:paraId="6813A512" w14:textId="77777777" w:rsidR="00804D1A" w:rsidRDefault="00823E0F">
      <w:pPr>
        <w:pBdr>
          <w:top w:val="nil"/>
          <w:left w:val="nil"/>
          <w:bottom w:val="nil"/>
          <w:right w:val="nil"/>
          <w:between w:val="nil"/>
        </w:pBdr>
        <w:ind w:firstLine="720"/>
      </w:pPr>
      <w:r>
        <w:t>Student’s emphasis area (Committee Chair)</w:t>
      </w:r>
    </w:p>
    <w:p w14:paraId="54B082B2" w14:textId="77777777" w:rsidR="00804D1A" w:rsidRDefault="00823E0F">
      <w:pPr>
        <w:pBdr>
          <w:top w:val="nil"/>
          <w:left w:val="nil"/>
          <w:bottom w:val="nil"/>
          <w:right w:val="nil"/>
          <w:between w:val="nil"/>
        </w:pBdr>
        <w:ind w:left="720"/>
      </w:pPr>
      <w:r>
        <w:t>Molecular/Classical Genetics</w:t>
      </w:r>
    </w:p>
    <w:p w14:paraId="1292DABB" w14:textId="77777777" w:rsidR="00804D1A" w:rsidRDefault="00823E0F">
      <w:pPr>
        <w:pBdr>
          <w:top w:val="nil"/>
          <w:left w:val="nil"/>
          <w:bottom w:val="nil"/>
          <w:right w:val="nil"/>
          <w:between w:val="nil"/>
        </w:pBdr>
        <w:ind w:firstLine="720"/>
      </w:pPr>
      <w:r>
        <w:t>Bioinformatics/Statistics</w:t>
      </w:r>
    </w:p>
    <w:p w14:paraId="26DDF946" w14:textId="77777777" w:rsidR="00804D1A" w:rsidRDefault="00823E0F">
      <w:pPr>
        <w:pBdr>
          <w:top w:val="nil"/>
          <w:left w:val="nil"/>
          <w:bottom w:val="nil"/>
          <w:right w:val="nil"/>
          <w:between w:val="nil"/>
        </w:pBdr>
        <w:ind w:firstLine="720"/>
      </w:pPr>
      <w:r>
        <w:t>Outside Member (non-GGB faculty)</w:t>
      </w:r>
    </w:p>
    <w:p w14:paraId="2CB0B4E5" w14:textId="77777777" w:rsidR="00804D1A" w:rsidRDefault="00804D1A">
      <w:pPr>
        <w:pBdr>
          <w:top w:val="nil"/>
          <w:left w:val="nil"/>
          <w:bottom w:val="nil"/>
          <w:right w:val="nil"/>
          <w:between w:val="nil"/>
        </w:pBdr>
      </w:pPr>
    </w:p>
    <w:p w14:paraId="12186D17" w14:textId="77777777" w:rsidR="00804D1A" w:rsidRDefault="00804D1A">
      <w:pPr>
        <w:pBdr>
          <w:top w:val="nil"/>
          <w:left w:val="nil"/>
          <w:bottom w:val="nil"/>
          <w:right w:val="nil"/>
          <w:between w:val="nil"/>
        </w:pBdr>
        <w:rPr>
          <w:b/>
        </w:rPr>
      </w:pPr>
    </w:p>
    <w:p w14:paraId="4E1DD22A" w14:textId="77777777" w:rsidR="00804D1A" w:rsidRDefault="00823E0F">
      <w:pPr>
        <w:pBdr>
          <w:top w:val="nil"/>
          <w:left w:val="nil"/>
          <w:bottom w:val="nil"/>
          <w:right w:val="nil"/>
          <w:between w:val="nil"/>
        </w:pBdr>
      </w:pPr>
      <w:r>
        <w:rPr>
          <w:b/>
        </w:rPr>
        <w:t>Breadth Requirements:</w:t>
      </w:r>
    </w:p>
    <w:p w14:paraId="691461AF" w14:textId="77777777" w:rsidR="00804D1A" w:rsidRDefault="00804D1A">
      <w:pPr>
        <w:pBdr>
          <w:top w:val="nil"/>
          <w:left w:val="nil"/>
          <w:bottom w:val="nil"/>
          <w:right w:val="nil"/>
          <w:between w:val="nil"/>
        </w:pBdr>
      </w:pPr>
    </w:p>
    <w:p w14:paraId="4DF45AE7" w14:textId="77777777" w:rsidR="00804D1A" w:rsidRDefault="00823E0F">
      <w:pPr>
        <w:pBdr>
          <w:top w:val="nil"/>
          <w:left w:val="nil"/>
          <w:bottom w:val="nil"/>
          <w:right w:val="nil"/>
          <w:between w:val="nil"/>
        </w:pBdr>
      </w:pPr>
      <w:r>
        <w:t>The exams are designed to test the student's ability to synthesize and integrate fundamental concepts in genetics, genomics and bioinformatics.</w:t>
      </w:r>
    </w:p>
    <w:p w14:paraId="32503213" w14:textId="77777777" w:rsidR="00804D1A" w:rsidRDefault="00804D1A">
      <w:pPr>
        <w:pBdr>
          <w:top w:val="nil"/>
          <w:left w:val="nil"/>
          <w:bottom w:val="nil"/>
          <w:right w:val="nil"/>
          <w:between w:val="nil"/>
        </w:pBdr>
        <w:jc w:val="both"/>
      </w:pPr>
    </w:p>
    <w:p w14:paraId="499DDACB" w14:textId="77777777" w:rsidR="00804D1A" w:rsidRDefault="00823E0F">
      <w:pPr>
        <w:pBdr>
          <w:top w:val="nil"/>
          <w:left w:val="nil"/>
          <w:bottom w:val="nil"/>
          <w:right w:val="nil"/>
          <w:between w:val="nil"/>
        </w:pBdr>
      </w:pPr>
      <w:r>
        <w:t xml:space="preserve">It is the student's responsibility to inform all members of the committee what classes or texts have been used for exam preparation. This will ensure that the student's exam questions are drawn from appropriate sources; this is important since each student's program is tailored to the student's individual research needs and interests.  </w:t>
      </w:r>
    </w:p>
    <w:p w14:paraId="47DF7A0F" w14:textId="77777777" w:rsidR="00804D1A" w:rsidRDefault="00804D1A">
      <w:pPr>
        <w:pBdr>
          <w:top w:val="nil"/>
          <w:left w:val="nil"/>
          <w:bottom w:val="nil"/>
          <w:right w:val="nil"/>
          <w:between w:val="nil"/>
        </w:pBdr>
      </w:pPr>
    </w:p>
    <w:p w14:paraId="635A62E5" w14:textId="77777777" w:rsidR="00804D1A" w:rsidRDefault="00823E0F">
      <w:pPr>
        <w:pBdr>
          <w:top w:val="nil"/>
          <w:left w:val="nil"/>
          <w:bottom w:val="nil"/>
          <w:right w:val="nil"/>
          <w:between w:val="nil"/>
        </w:pBdr>
      </w:pPr>
      <w:r>
        <w:t>Textbooks that might be suitable for studying for the Qualifying Exam are:</w:t>
      </w:r>
    </w:p>
    <w:p w14:paraId="1D90D60B" w14:textId="77777777" w:rsidR="00804D1A" w:rsidRDefault="00804D1A">
      <w:pPr>
        <w:pBdr>
          <w:top w:val="nil"/>
          <w:left w:val="nil"/>
          <w:bottom w:val="nil"/>
          <w:right w:val="nil"/>
          <w:between w:val="nil"/>
        </w:pBdr>
      </w:pPr>
    </w:p>
    <w:p w14:paraId="58701838" w14:textId="77777777" w:rsidR="00804D1A" w:rsidRDefault="00804D1A">
      <w:pPr>
        <w:pBdr>
          <w:top w:val="nil"/>
          <w:left w:val="nil"/>
          <w:bottom w:val="nil"/>
          <w:right w:val="nil"/>
          <w:between w:val="nil"/>
        </w:pBdr>
      </w:pPr>
    </w:p>
    <w:p w14:paraId="5F5E0D56" w14:textId="77777777" w:rsidR="00804D1A" w:rsidRDefault="00823E0F">
      <w:pPr>
        <w:pBdr>
          <w:top w:val="nil"/>
          <w:left w:val="nil"/>
          <w:bottom w:val="nil"/>
          <w:right w:val="nil"/>
          <w:between w:val="nil"/>
        </w:pBdr>
        <w:rPr>
          <w:b/>
        </w:rPr>
      </w:pPr>
      <w:r>
        <w:rPr>
          <w:b/>
        </w:rPr>
        <w:t>Classical Genetics:</w:t>
      </w:r>
    </w:p>
    <w:p w14:paraId="363272C9" w14:textId="77777777" w:rsidR="00804D1A" w:rsidRDefault="00823E0F">
      <w:pPr>
        <w:numPr>
          <w:ilvl w:val="0"/>
          <w:numId w:val="18"/>
        </w:numPr>
        <w:pBdr>
          <w:top w:val="nil"/>
          <w:left w:val="nil"/>
          <w:bottom w:val="nil"/>
          <w:right w:val="nil"/>
          <w:between w:val="nil"/>
        </w:pBdr>
      </w:pPr>
      <w:r>
        <w:t>Stanfield.  Theory and Problems in Genetics (Chap. 1-6)</w:t>
      </w:r>
    </w:p>
    <w:p w14:paraId="486A5AFE" w14:textId="77777777" w:rsidR="00804D1A" w:rsidRDefault="00823E0F">
      <w:pPr>
        <w:numPr>
          <w:ilvl w:val="0"/>
          <w:numId w:val="18"/>
        </w:numPr>
        <w:pBdr>
          <w:top w:val="nil"/>
          <w:left w:val="nil"/>
          <w:bottom w:val="nil"/>
          <w:right w:val="nil"/>
          <w:between w:val="nil"/>
        </w:pBdr>
      </w:pPr>
      <w:r>
        <w:t>Griffiths and McPherson.  100+ Principles of Genetics</w:t>
      </w:r>
    </w:p>
    <w:p w14:paraId="3331912D" w14:textId="77777777" w:rsidR="00804D1A" w:rsidRDefault="00823E0F">
      <w:pPr>
        <w:numPr>
          <w:ilvl w:val="0"/>
          <w:numId w:val="18"/>
        </w:numPr>
        <w:pBdr>
          <w:top w:val="nil"/>
          <w:left w:val="nil"/>
          <w:bottom w:val="nil"/>
          <w:right w:val="nil"/>
          <w:between w:val="nil"/>
        </w:pBdr>
        <w:tabs>
          <w:tab w:val="left" w:pos="432"/>
          <w:tab w:val="left" w:pos="864"/>
          <w:tab w:val="left" w:pos="1296"/>
        </w:tabs>
      </w:pPr>
      <w:r>
        <w:t>Griffiths et al.  Introduction to Genetic Analysis. (Chap. 1-8, 18)</w:t>
      </w:r>
    </w:p>
    <w:p w14:paraId="0F9B2918" w14:textId="77777777" w:rsidR="00804D1A" w:rsidRDefault="00804D1A">
      <w:pPr>
        <w:pBdr>
          <w:top w:val="nil"/>
          <w:left w:val="nil"/>
          <w:bottom w:val="nil"/>
          <w:right w:val="nil"/>
          <w:between w:val="nil"/>
        </w:pBdr>
      </w:pPr>
    </w:p>
    <w:p w14:paraId="4E84249B" w14:textId="77777777" w:rsidR="00804D1A" w:rsidRDefault="00823E0F">
      <w:pPr>
        <w:pBdr>
          <w:top w:val="nil"/>
          <w:left w:val="nil"/>
          <w:bottom w:val="nil"/>
          <w:right w:val="nil"/>
          <w:between w:val="nil"/>
        </w:pBdr>
      </w:pPr>
      <w:r>
        <w:rPr>
          <w:b/>
        </w:rPr>
        <w:t>Molecular Genetics:</w:t>
      </w:r>
    </w:p>
    <w:p w14:paraId="3E7D3290" w14:textId="77777777" w:rsidR="00804D1A" w:rsidRDefault="00823E0F">
      <w:pPr>
        <w:numPr>
          <w:ilvl w:val="0"/>
          <w:numId w:val="10"/>
        </w:numPr>
        <w:pBdr>
          <w:top w:val="nil"/>
          <w:left w:val="nil"/>
          <w:bottom w:val="nil"/>
          <w:right w:val="nil"/>
          <w:between w:val="nil"/>
        </w:pBdr>
      </w:pPr>
      <w:r>
        <w:t xml:space="preserve">Lewin. Genes VII. </w:t>
      </w:r>
    </w:p>
    <w:p w14:paraId="64099980" w14:textId="77777777" w:rsidR="00804D1A" w:rsidRDefault="00823E0F">
      <w:pPr>
        <w:numPr>
          <w:ilvl w:val="0"/>
          <w:numId w:val="10"/>
        </w:numPr>
        <w:pBdr>
          <w:top w:val="nil"/>
          <w:left w:val="nil"/>
          <w:bottom w:val="nil"/>
          <w:right w:val="nil"/>
          <w:between w:val="nil"/>
        </w:pBdr>
        <w:tabs>
          <w:tab w:val="left" w:pos="432"/>
          <w:tab w:val="left" w:pos="864"/>
        </w:tabs>
      </w:pPr>
      <w:r>
        <w:t>Brown. Genomes.</w:t>
      </w:r>
    </w:p>
    <w:p w14:paraId="5F529F83" w14:textId="77777777" w:rsidR="00804D1A" w:rsidRDefault="00823E0F">
      <w:pPr>
        <w:numPr>
          <w:ilvl w:val="0"/>
          <w:numId w:val="10"/>
        </w:numPr>
        <w:pBdr>
          <w:top w:val="nil"/>
          <w:left w:val="nil"/>
          <w:bottom w:val="nil"/>
          <w:right w:val="nil"/>
          <w:between w:val="nil"/>
        </w:pBdr>
      </w:pPr>
      <w:proofErr w:type="spellStart"/>
      <w:r>
        <w:t>Freifelder</w:t>
      </w:r>
      <w:proofErr w:type="spellEnd"/>
      <w:r>
        <w:t>. Molecular Biology.</w:t>
      </w:r>
    </w:p>
    <w:p w14:paraId="7FBE4086" w14:textId="77777777" w:rsidR="00804D1A" w:rsidRDefault="00823E0F">
      <w:pPr>
        <w:numPr>
          <w:ilvl w:val="0"/>
          <w:numId w:val="10"/>
        </w:numPr>
        <w:pBdr>
          <w:top w:val="nil"/>
          <w:left w:val="nil"/>
          <w:bottom w:val="nil"/>
          <w:right w:val="nil"/>
          <w:between w:val="nil"/>
        </w:pBdr>
      </w:pPr>
      <w:r>
        <w:t>Weaver. Molecular Biology, Current Edition</w:t>
      </w:r>
    </w:p>
    <w:p w14:paraId="40BE5003" w14:textId="77777777" w:rsidR="00804D1A" w:rsidRDefault="00804D1A">
      <w:pPr>
        <w:pBdr>
          <w:top w:val="nil"/>
          <w:left w:val="nil"/>
          <w:bottom w:val="nil"/>
          <w:right w:val="nil"/>
          <w:between w:val="nil"/>
        </w:pBdr>
      </w:pPr>
    </w:p>
    <w:p w14:paraId="60105C54" w14:textId="77777777" w:rsidR="00804D1A" w:rsidRDefault="00823E0F">
      <w:pPr>
        <w:pBdr>
          <w:top w:val="nil"/>
          <w:left w:val="nil"/>
          <w:bottom w:val="nil"/>
          <w:right w:val="nil"/>
          <w:between w:val="nil"/>
        </w:pBdr>
      </w:pPr>
      <w:r>
        <w:rPr>
          <w:b/>
        </w:rPr>
        <w:t>Molecular Cell Biology:</w:t>
      </w:r>
    </w:p>
    <w:p w14:paraId="6EB2E92A" w14:textId="77777777" w:rsidR="00804D1A" w:rsidRDefault="00823E0F">
      <w:pPr>
        <w:numPr>
          <w:ilvl w:val="0"/>
          <w:numId w:val="15"/>
        </w:numPr>
        <w:pBdr>
          <w:top w:val="nil"/>
          <w:left w:val="nil"/>
          <w:bottom w:val="nil"/>
          <w:right w:val="nil"/>
          <w:between w:val="nil"/>
        </w:pBdr>
      </w:pPr>
      <w:r>
        <w:t xml:space="preserve">Alberts et al. Molecular Biology of the Cell (most recent edition) </w:t>
      </w:r>
    </w:p>
    <w:p w14:paraId="60A7EA9D" w14:textId="77777777" w:rsidR="00804D1A" w:rsidRDefault="00823E0F">
      <w:pPr>
        <w:numPr>
          <w:ilvl w:val="0"/>
          <w:numId w:val="15"/>
        </w:numPr>
        <w:pBdr>
          <w:top w:val="nil"/>
          <w:left w:val="nil"/>
          <w:bottom w:val="nil"/>
          <w:right w:val="nil"/>
          <w:between w:val="nil"/>
        </w:pBdr>
      </w:pPr>
      <w:proofErr w:type="spellStart"/>
      <w:r>
        <w:t>Lodish</w:t>
      </w:r>
      <w:proofErr w:type="spellEnd"/>
      <w:r>
        <w:t xml:space="preserve"> et al. Molecular Cell Biology (most recent edition)</w:t>
      </w:r>
    </w:p>
    <w:p w14:paraId="24E07AB4" w14:textId="77777777" w:rsidR="00804D1A" w:rsidRDefault="00804D1A">
      <w:pPr>
        <w:pBdr>
          <w:top w:val="nil"/>
          <w:left w:val="nil"/>
          <w:bottom w:val="nil"/>
          <w:right w:val="nil"/>
          <w:between w:val="nil"/>
        </w:pBdr>
      </w:pPr>
    </w:p>
    <w:p w14:paraId="52D013EC" w14:textId="77777777" w:rsidR="00804D1A" w:rsidRDefault="00823E0F">
      <w:pPr>
        <w:pBdr>
          <w:top w:val="nil"/>
          <w:left w:val="nil"/>
          <w:bottom w:val="nil"/>
          <w:right w:val="nil"/>
          <w:between w:val="nil"/>
        </w:pBdr>
        <w:rPr>
          <w:b/>
        </w:rPr>
      </w:pPr>
      <w:r>
        <w:rPr>
          <w:b/>
        </w:rPr>
        <w:t>Genomics:</w:t>
      </w:r>
    </w:p>
    <w:p w14:paraId="139917FC" w14:textId="77777777" w:rsidR="00804D1A" w:rsidRDefault="00823E0F">
      <w:pPr>
        <w:numPr>
          <w:ilvl w:val="0"/>
          <w:numId w:val="3"/>
        </w:numPr>
        <w:pBdr>
          <w:top w:val="nil"/>
          <w:left w:val="nil"/>
          <w:bottom w:val="nil"/>
          <w:right w:val="nil"/>
          <w:between w:val="nil"/>
        </w:pBdr>
      </w:pPr>
      <w:proofErr w:type="spellStart"/>
      <w:r>
        <w:t>Hartl</w:t>
      </w:r>
      <w:proofErr w:type="spellEnd"/>
      <w:r>
        <w:t xml:space="preserve"> and Jones. Essential genetics: A Genomics Perspective (4</w:t>
      </w:r>
      <w:r>
        <w:rPr>
          <w:vertAlign w:val="superscript"/>
        </w:rPr>
        <w:t>th</w:t>
      </w:r>
      <w:r>
        <w:t>ed, 2006)</w:t>
      </w:r>
    </w:p>
    <w:p w14:paraId="7339CA74" w14:textId="77777777" w:rsidR="00804D1A" w:rsidRDefault="00823E0F">
      <w:pPr>
        <w:numPr>
          <w:ilvl w:val="0"/>
          <w:numId w:val="3"/>
        </w:numPr>
        <w:pBdr>
          <w:top w:val="nil"/>
          <w:left w:val="nil"/>
          <w:bottom w:val="nil"/>
          <w:right w:val="nil"/>
          <w:between w:val="nil"/>
        </w:pBdr>
      </w:pPr>
      <w:proofErr w:type="spellStart"/>
      <w:r>
        <w:t>Hartl</w:t>
      </w:r>
      <w:proofErr w:type="spellEnd"/>
      <w:r>
        <w:t xml:space="preserve"> and Jones. Genetics: Analysis of Genes and Genomes (5</w:t>
      </w:r>
      <w:r>
        <w:rPr>
          <w:vertAlign w:val="superscript"/>
        </w:rPr>
        <w:t>th</w:t>
      </w:r>
      <w:r>
        <w:t xml:space="preserve"> ed., 2001 –  or latest)</w:t>
      </w:r>
    </w:p>
    <w:p w14:paraId="0B18AEEB" w14:textId="77777777" w:rsidR="00804D1A" w:rsidRDefault="00823E0F">
      <w:pPr>
        <w:numPr>
          <w:ilvl w:val="0"/>
          <w:numId w:val="3"/>
        </w:numPr>
        <w:pBdr>
          <w:top w:val="nil"/>
          <w:left w:val="nil"/>
          <w:bottom w:val="nil"/>
          <w:right w:val="nil"/>
          <w:between w:val="nil"/>
        </w:pBdr>
      </w:pPr>
      <w:r>
        <w:t>Griffiths et al. Modern Genetic Analysis: Integrating Genes and genomes (2</w:t>
      </w:r>
      <w:r>
        <w:rPr>
          <w:vertAlign w:val="superscript"/>
        </w:rPr>
        <w:t>nd</w:t>
      </w:r>
      <w:r>
        <w:t xml:space="preserve"> ed., 2002 - or latest)</w:t>
      </w:r>
    </w:p>
    <w:p w14:paraId="4CFB1AB4" w14:textId="77777777" w:rsidR="00804D1A" w:rsidRDefault="00823E0F">
      <w:pPr>
        <w:numPr>
          <w:ilvl w:val="0"/>
          <w:numId w:val="3"/>
        </w:numPr>
        <w:pBdr>
          <w:top w:val="nil"/>
          <w:left w:val="nil"/>
          <w:bottom w:val="nil"/>
          <w:right w:val="nil"/>
          <w:between w:val="nil"/>
        </w:pBdr>
      </w:pPr>
      <w:proofErr w:type="spellStart"/>
      <w:r>
        <w:t>Benfey</w:t>
      </w:r>
      <w:proofErr w:type="spellEnd"/>
      <w:r>
        <w:t xml:space="preserve"> and </w:t>
      </w:r>
      <w:proofErr w:type="spellStart"/>
      <w:r>
        <w:t>Protopapas</w:t>
      </w:r>
      <w:proofErr w:type="spellEnd"/>
      <w:r>
        <w:t>. Genomics (2005)</w:t>
      </w:r>
    </w:p>
    <w:p w14:paraId="583C411C" w14:textId="77777777" w:rsidR="00804D1A" w:rsidRDefault="00823E0F">
      <w:pPr>
        <w:pBdr>
          <w:top w:val="nil"/>
          <w:left w:val="nil"/>
          <w:bottom w:val="nil"/>
          <w:right w:val="nil"/>
          <w:between w:val="nil"/>
        </w:pBdr>
        <w:rPr>
          <w:b/>
        </w:rPr>
      </w:pPr>
      <w:r>
        <w:rPr>
          <w:b/>
        </w:rPr>
        <w:t>Bioinformatics:</w:t>
      </w:r>
    </w:p>
    <w:p w14:paraId="1A9AA139" w14:textId="77777777" w:rsidR="00804D1A" w:rsidRDefault="00823E0F">
      <w:pPr>
        <w:numPr>
          <w:ilvl w:val="0"/>
          <w:numId w:val="3"/>
        </w:numPr>
        <w:pBdr>
          <w:top w:val="nil"/>
          <w:left w:val="nil"/>
          <w:bottom w:val="nil"/>
          <w:right w:val="nil"/>
          <w:between w:val="nil"/>
        </w:pBdr>
      </w:pPr>
      <w:r>
        <w:t xml:space="preserve">Durbin, R, Eddy, S, Krogh, A, </w:t>
      </w:r>
      <w:proofErr w:type="spellStart"/>
      <w:r>
        <w:t>Mitchison</w:t>
      </w:r>
      <w:proofErr w:type="spellEnd"/>
      <w:r>
        <w:t>, G. (1998) Biological Sequence Analysis: Probabilistic Models of Proteins and Nucleic Acids. Cambridge University Press.</w:t>
      </w:r>
    </w:p>
    <w:p w14:paraId="3927B736" w14:textId="77777777" w:rsidR="00804D1A" w:rsidRDefault="00823E0F">
      <w:pPr>
        <w:numPr>
          <w:ilvl w:val="0"/>
          <w:numId w:val="3"/>
        </w:numPr>
        <w:pBdr>
          <w:top w:val="nil"/>
          <w:left w:val="nil"/>
          <w:bottom w:val="nil"/>
          <w:right w:val="nil"/>
          <w:between w:val="nil"/>
        </w:pBdr>
      </w:pPr>
      <w:r>
        <w:t xml:space="preserve">Jones N and </w:t>
      </w:r>
      <w:proofErr w:type="spellStart"/>
      <w:r>
        <w:t>Pevzner</w:t>
      </w:r>
      <w:proofErr w:type="spellEnd"/>
      <w:r>
        <w:t xml:space="preserve"> P (2004) An Introduction to Bioinformatics Algorithms. MIT Press.</w:t>
      </w:r>
    </w:p>
    <w:p w14:paraId="43AC729A" w14:textId="77777777" w:rsidR="00804D1A" w:rsidRDefault="00823E0F">
      <w:pPr>
        <w:numPr>
          <w:ilvl w:val="0"/>
          <w:numId w:val="3"/>
        </w:numPr>
        <w:pBdr>
          <w:top w:val="nil"/>
          <w:left w:val="nil"/>
          <w:bottom w:val="nil"/>
          <w:right w:val="nil"/>
          <w:between w:val="nil"/>
        </w:pBdr>
      </w:pPr>
      <w:proofErr w:type="spellStart"/>
      <w:r>
        <w:t>Felsenstein</w:t>
      </w:r>
      <w:proofErr w:type="spellEnd"/>
      <w:r>
        <w:t>, J (2004) Inferring Phylogenies. Sinauer.</w:t>
      </w:r>
    </w:p>
    <w:p w14:paraId="49B54B92" w14:textId="77777777" w:rsidR="00804D1A" w:rsidRDefault="00804D1A">
      <w:pPr>
        <w:pBdr>
          <w:top w:val="nil"/>
          <w:left w:val="nil"/>
          <w:bottom w:val="nil"/>
          <w:right w:val="nil"/>
          <w:between w:val="nil"/>
        </w:pBdr>
      </w:pPr>
    </w:p>
    <w:p w14:paraId="4B2100C5" w14:textId="77777777" w:rsidR="00804D1A" w:rsidRDefault="00804D1A">
      <w:pPr>
        <w:pBdr>
          <w:top w:val="nil"/>
          <w:left w:val="nil"/>
          <w:bottom w:val="nil"/>
          <w:right w:val="nil"/>
          <w:between w:val="nil"/>
        </w:pBdr>
      </w:pPr>
    </w:p>
    <w:p w14:paraId="4C277283" w14:textId="77777777" w:rsidR="00804D1A" w:rsidRDefault="00823E0F">
      <w:pPr>
        <w:pBdr>
          <w:top w:val="nil"/>
          <w:left w:val="nil"/>
          <w:bottom w:val="nil"/>
          <w:right w:val="nil"/>
          <w:between w:val="nil"/>
        </w:pBdr>
      </w:pPr>
      <w:r>
        <w:rPr>
          <w:b/>
        </w:rPr>
        <w:t>Depth Requirements:</w:t>
      </w:r>
      <w:r>
        <w:tab/>
      </w:r>
    </w:p>
    <w:p w14:paraId="2060E97A" w14:textId="77777777" w:rsidR="00804D1A" w:rsidRDefault="00804D1A">
      <w:pPr>
        <w:pBdr>
          <w:top w:val="nil"/>
          <w:left w:val="nil"/>
          <w:bottom w:val="nil"/>
          <w:right w:val="nil"/>
          <w:between w:val="nil"/>
        </w:pBdr>
      </w:pPr>
    </w:p>
    <w:p w14:paraId="40E9B7A6" w14:textId="77777777" w:rsidR="00804D1A" w:rsidRDefault="00823E0F">
      <w:pPr>
        <w:pBdr>
          <w:top w:val="nil"/>
          <w:left w:val="nil"/>
          <w:bottom w:val="nil"/>
          <w:right w:val="nil"/>
          <w:between w:val="nil"/>
        </w:pBdr>
        <w:rPr>
          <w:b/>
          <w:i/>
        </w:rPr>
      </w:pPr>
      <w:r>
        <w:t xml:space="preserve">In addition to a general understanding of genetics, genomics and bioinformatics, the students are expected to attain advanced knowledge of an area of specialization. This will be tailored to the student's research program.  </w:t>
      </w:r>
      <w:r>
        <w:rPr>
          <w:b/>
          <w:i/>
        </w:rPr>
        <w:t xml:space="preserve">The best guidance for the exam will come from discussions with each committee member.  </w:t>
      </w:r>
    </w:p>
    <w:p w14:paraId="61373C56" w14:textId="77777777" w:rsidR="00804D1A" w:rsidRDefault="00804D1A">
      <w:pPr>
        <w:pBdr>
          <w:top w:val="nil"/>
          <w:left w:val="nil"/>
          <w:bottom w:val="nil"/>
          <w:right w:val="nil"/>
          <w:between w:val="nil"/>
        </w:pBdr>
      </w:pPr>
    </w:p>
    <w:p w14:paraId="1F1291B3" w14:textId="77777777" w:rsidR="00804D1A" w:rsidRDefault="00823E0F">
      <w:pPr>
        <w:pBdr>
          <w:top w:val="nil"/>
          <w:left w:val="nil"/>
          <w:bottom w:val="nil"/>
          <w:right w:val="nil"/>
          <w:between w:val="nil"/>
        </w:pBdr>
      </w:pPr>
      <w:r>
        <w:t>The student will be expected to display knowledge of:</w:t>
      </w:r>
    </w:p>
    <w:p w14:paraId="266C4D6E" w14:textId="77777777" w:rsidR="00804D1A" w:rsidRDefault="00804D1A">
      <w:pPr>
        <w:pBdr>
          <w:top w:val="nil"/>
          <w:left w:val="nil"/>
          <w:bottom w:val="nil"/>
          <w:right w:val="nil"/>
          <w:between w:val="nil"/>
        </w:pBdr>
        <w:tabs>
          <w:tab w:val="left" w:pos="432"/>
          <w:tab w:val="left" w:pos="470"/>
        </w:tabs>
      </w:pPr>
    </w:p>
    <w:p w14:paraId="23E340CA" w14:textId="77777777" w:rsidR="00804D1A" w:rsidRDefault="00823E0F">
      <w:pPr>
        <w:numPr>
          <w:ilvl w:val="0"/>
          <w:numId w:val="2"/>
        </w:numPr>
        <w:pBdr>
          <w:top w:val="nil"/>
          <w:left w:val="nil"/>
          <w:bottom w:val="nil"/>
          <w:right w:val="nil"/>
          <w:between w:val="nil"/>
        </w:pBdr>
        <w:tabs>
          <w:tab w:val="left" w:pos="600"/>
        </w:tabs>
        <w:ind w:left="600" w:hanging="480"/>
      </w:pPr>
      <w:r>
        <w:t xml:space="preserve">Current trends in research. Reading journals will keep the student’s knowledge current. Some recommended journals in this area are: </w:t>
      </w:r>
      <w:r>
        <w:rPr>
          <w:i/>
        </w:rPr>
        <w:t>Nature, Science, Cell, Genetics, Proceedings of the National Academy of Sciences, Molecular Cell</w:t>
      </w:r>
      <w:r>
        <w:t xml:space="preserve">, </w:t>
      </w:r>
      <w:r>
        <w:rPr>
          <w:i/>
        </w:rPr>
        <w:t xml:space="preserve">Trends in Genetics, </w:t>
      </w:r>
      <w:r>
        <w:t xml:space="preserve">the </w:t>
      </w:r>
      <w:r>
        <w:rPr>
          <w:i/>
        </w:rPr>
        <w:t xml:space="preserve">Current Opinions </w:t>
      </w:r>
      <w:r>
        <w:t xml:space="preserve">series, and </w:t>
      </w:r>
      <w:r>
        <w:rPr>
          <w:i/>
        </w:rPr>
        <w:t xml:space="preserve">Annual Reviews in Genetics Science, </w:t>
      </w:r>
      <w:r>
        <w:rPr>
          <w:i/>
        </w:rPr>
        <w:lastRenderedPageBreak/>
        <w:t>Nucleic Acids Research, Bioinformatics</w:t>
      </w:r>
      <w:r>
        <w:t xml:space="preserve"> and </w:t>
      </w:r>
      <w:r>
        <w:rPr>
          <w:i/>
        </w:rPr>
        <w:t>Genome Research</w:t>
      </w:r>
      <w:r>
        <w:t>. For additional journals in their specific research area, students should consult with their major professor.</w:t>
      </w:r>
    </w:p>
    <w:p w14:paraId="60395854" w14:textId="77777777" w:rsidR="00804D1A" w:rsidRDefault="00804D1A">
      <w:pPr>
        <w:pBdr>
          <w:top w:val="nil"/>
          <w:left w:val="nil"/>
          <w:bottom w:val="nil"/>
          <w:right w:val="nil"/>
          <w:between w:val="nil"/>
        </w:pBdr>
        <w:tabs>
          <w:tab w:val="left" w:pos="540"/>
          <w:tab w:val="left" w:pos="864"/>
        </w:tabs>
        <w:ind w:left="600" w:hanging="480"/>
      </w:pPr>
    </w:p>
    <w:p w14:paraId="12FE6B48" w14:textId="77777777" w:rsidR="00804D1A" w:rsidRDefault="00823E0F">
      <w:pPr>
        <w:numPr>
          <w:ilvl w:val="0"/>
          <w:numId w:val="2"/>
        </w:numPr>
        <w:pBdr>
          <w:top w:val="nil"/>
          <w:left w:val="nil"/>
          <w:bottom w:val="nil"/>
          <w:right w:val="nil"/>
          <w:between w:val="nil"/>
        </w:pBdr>
        <w:tabs>
          <w:tab w:val="left" w:pos="540"/>
          <w:tab w:val="left" w:pos="864"/>
        </w:tabs>
        <w:ind w:left="600" w:hanging="480"/>
      </w:pPr>
      <w:r>
        <w:t>The topics covered in the Entry Requirements and Core Requirements.</w:t>
      </w:r>
    </w:p>
    <w:p w14:paraId="456657B0" w14:textId="77777777" w:rsidR="00804D1A" w:rsidRDefault="00804D1A">
      <w:pPr>
        <w:pBdr>
          <w:top w:val="nil"/>
          <w:left w:val="nil"/>
          <w:bottom w:val="nil"/>
          <w:right w:val="nil"/>
          <w:between w:val="nil"/>
        </w:pBdr>
        <w:tabs>
          <w:tab w:val="left" w:pos="540"/>
          <w:tab w:val="left" w:pos="864"/>
        </w:tabs>
        <w:ind w:left="600" w:hanging="480"/>
      </w:pPr>
    </w:p>
    <w:p w14:paraId="023ECD10" w14:textId="77777777" w:rsidR="00804D1A" w:rsidRDefault="00823E0F">
      <w:pPr>
        <w:numPr>
          <w:ilvl w:val="0"/>
          <w:numId w:val="2"/>
        </w:numPr>
        <w:pBdr>
          <w:top w:val="nil"/>
          <w:left w:val="nil"/>
          <w:bottom w:val="nil"/>
          <w:right w:val="nil"/>
          <w:between w:val="nil"/>
        </w:pBdr>
        <w:tabs>
          <w:tab w:val="left" w:pos="540"/>
          <w:tab w:val="left" w:pos="864"/>
        </w:tabs>
        <w:ind w:left="600" w:hanging="480"/>
      </w:pPr>
      <w:r>
        <w:t>The topics covered in other courses taken in the student’s Course Program. These classes will obviously vary from student to student.  It is the student's responsibility to inform all committee members of the classes taken while at UC Riverside.</w:t>
      </w:r>
    </w:p>
    <w:p w14:paraId="3E4D9549" w14:textId="77777777" w:rsidR="00804D1A" w:rsidRDefault="00804D1A">
      <w:pPr>
        <w:pBdr>
          <w:top w:val="nil"/>
          <w:left w:val="nil"/>
          <w:bottom w:val="nil"/>
          <w:right w:val="nil"/>
          <w:between w:val="nil"/>
        </w:pBdr>
        <w:tabs>
          <w:tab w:val="left" w:pos="540"/>
          <w:tab w:val="left" w:pos="864"/>
        </w:tabs>
        <w:ind w:left="600" w:hanging="480"/>
      </w:pPr>
    </w:p>
    <w:p w14:paraId="4164ED62" w14:textId="77777777" w:rsidR="00804D1A" w:rsidRDefault="00823E0F">
      <w:pPr>
        <w:numPr>
          <w:ilvl w:val="0"/>
          <w:numId w:val="2"/>
        </w:numPr>
        <w:pBdr>
          <w:top w:val="nil"/>
          <w:left w:val="nil"/>
          <w:bottom w:val="nil"/>
          <w:right w:val="nil"/>
          <w:between w:val="nil"/>
        </w:pBdr>
        <w:tabs>
          <w:tab w:val="left" w:pos="540"/>
          <w:tab w:val="left" w:pos="864"/>
        </w:tabs>
        <w:ind w:left="600" w:hanging="480"/>
      </w:pPr>
      <w:r>
        <w:t>A general understanding of molecular biology and genetics. It is anticipated that students in the GGB will vary in the level of understanding of molecular biology, due to variations in undergraduate studies.</w:t>
      </w:r>
    </w:p>
    <w:p w14:paraId="57F3AD9B" w14:textId="77777777" w:rsidR="00804D1A" w:rsidRDefault="00804D1A">
      <w:pPr>
        <w:pBdr>
          <w:top w:val="nil"/>
          <w:left w:val="nil"/>
          <w:bottom w:val="nil"/>
          <w:right w:val="nil"/>
          <w:between w:val="nil"/>
        </w:pBdr>
        <w:tabs>
          <w:tab w:val="left" w:pos="540"/>
          <w:tab w:val="left" w:pos="864"/>
        </w:tabs>
        <w:ind w:left="600" w:hanging="480"/>
      </w:pPr>
    </w:p>
    <w:p w14:paraId="3A57E774" w14:textId="77777777" w:rsidR="00804D1A" w:rsidRDefault="00823E0F">
      <w:pPr>
        <w:numPr>
          <w:ilvl w:val="0"/>
          <w:numId w:val="2"/>
        </w:numPr>
        <w:pBdr>
          <w:top w:val="nil"/>
          <w:left w:val="nil"/>
          <w:bottom w:val="nil"/>
          <w:right w:val="nil"/>
          <w:between w:val="nil"/>
        </w:pBdr>
        <w:tabs>
          <w:tab w:val="left" w:pos="540"/>
          <w:tab w:val="left" w:pos="864"/>
        </w:tabs>
        <w:ind w:left="600" w:hanging="480"/>
      </w:pPr>
      <w:r>
        <w:t>Specific areas of focus considered by committee members to be relevant to the Dissertation Proposal.</w:t>
      </w:r>
    </w:p>
    <w:p w14:paraId="5957264E" w14:textId="77777777" w:rsidR="00804D1A" w:rsidRDefault="00804D1A">
      <w:pPr>
        <w:pBdr>
          <w:top w:val="nil"/>
          <w:left w:val="nil"/>
          <w:bottom w:val="nil"/>
          <w:right w:val="nil"/>
          <w:between w:val="nil"/>
        </w:pBdr>
        <w:tabs>
          <w:tab w:val="left" w:pos="540"/>
          <w:tab w:val="left" w:pos="864"/>
        </w:tabs>
        <w:ind w:left="600" w:hanging="480"/>
      </w:pPr>
    </w:p>
    <w:p w14:paraId="7F655E04" w14:textId="77777777" w:rsidR="00804D1A" w:rsidRDefault="00823E0F">
      <w:pPr>
        <w:numPr>
          <w:ilvl w:val="0"/>
          <w:numId w:val="2"/>
        </w:numPr>
        <w:pBdr>
          <w:top w:val="nil"/>
          <w:left w:val="nil"/>
          <w:bottom w:val="nil"/>
          <w:right w:val="nil"/>
          <w:between w:val="nil"/>
        </w:pBdr>
        <w:tabs>
          <w:tab w:val="left" w:pos="540"/>
          <w:tab w:val="left" w:pos="864"/>
        </w:tabs>
        <w:ind w:left="600" w:hanging="480"/>
      </w:pPr>
      <w:r>
        <w:t xml:space="preserve">All aspects of the dissertation proposal.  Topics often discussed in the exam are alternative strategies, methodology, statistics, cell structure, function, biochemistry, physiology, biology of the organism chosen for study. The topics are determined by the student’s research emphasis. </w:t>
      </w:r>
    </w:p>
    <w:p w14:paraId="6ED4BDEE" w14:textId="77777777" w:rsidR="00804D1A" w:rsidRDefault="00804D1A">
      <w:pPr>
        <w:pBdr>
          <w:top w:val="nil"/>
          <w:left w:val="nil"/>
          <w:bottom w:val="nil"/>
          <w:right w:val="nil"/>
          <w:between w:val="nil"/>
        </w:pBdr>
        <w:tabs>
          <w:tab w:val="left" w:pos="540"/>
          <w:tab w:val="left" w:pos="864"/>
        </w:tabs>
        <w:ind w:left="600" w:hanging="480"/>
      </w:pPr>
    </w:p>
    <w:p w14:paraId="728744AD" w14:textId="77777777" w:rsidR="00804D1A" w:rsidRDefault="00823E0F">
      <w:pPr>
        <w:numPr>
          <w:ilvl w:val="0"/>
          <w:numId w:val="2"/>
        </w:numPr>
        <w:pBdr>
          <w:top w:val="nil"/>
          <w:left w:val="nil"/>
          <w:bottom w:val="nil"/>
          <w:right w:val="nil"/>
          <w:between w:val="nil"/>
        </w:pBdr>
        <w:tabs>
          <w:tab w:val="left" w:pos="540"/>
          <w:tab w:val="left" w:pos="864"/>
        </w:tabs>
        <w:ind w:left="600" w:hanging="480"/>
      </w:pPr>
      <w:r>
        <w:t xml:space="preserve">Knowledge of methods and/or landmark experiments related to the research project.  </w:t>
      </w:r>
    </w:p>
    <w:p w14:paraId="4A628C5F" w14:textId="77777777" w:rsidR="00804D1A" w:rsidRDefault="00804D1A">
      <w:pPr>
        <w:pBdr>
          <w:top w:val="nil"/>
          <w:left w:val="nil"/>
          <w:bottom w:val="nil"/>
          <w:right w:val="nil"/>
          <w:between w:val="nil"/>
        </w:pBdr>
        <w:tabs>
          <w:tab w:val="left" w:pos="540"/>
          <w:tab w:val="left" w:pos="864"/>
        </w:tabs>
        <w:ind w:left="600" w:hanging="480"/>
      </w:pPr>
    </w:p>
    <w:p w14:paraId="41AFE52A" w14:textId="77777777" w:rsidR="00804D1A" w:rsidRDefault="00823E0F">
      <w:pPr>
        <w:numPr>
          <w:ilvl w:val="0"/>
          <w:numId w:val="2"/>
        </w:numPr>
        <w:pBdr>
          <w:top w:val="nil"/>
          <w:left w:val="nil"/>
          <w:bottom w:val="nil"/>
          <w:right w:val="nil"/>
          <w:between w:val="nil"/>
        </w:pBdr>
        <w:tabs>
          <w:tab w:val="left" w:pos="540"/>
          <w:tab w:val="left" w:pos="864"/>
        </w:tabs>
        <w:ind w:left="600" w:hanging="480"/>
      </w:pPr>
      <w:r>
        <w:t xml:space="preserve">Research seminars such as GEN 261. The students are expected to be generally informed on current topics in their area. </w:t>
      </w:r>
    </w:p>
    <w:p w14:paraId="13F74F22" w14:textId="77777777" w:rsidR="00804D1A" w:rsidRDefault="00804D1A">
      <w:pPr>
        <w:widowControl w:val="0"/>
        <w:pBdr>
          <w:top w:val="nil"/>
          <w:left w:val="nil"/>
          <w:bottom w:val="nil"/>
          <w:right w:val="nil"/>
          <w:between w:val="nil"/>
        </w:pBdr>
      </w:pPr>
    </w:p>
    <w:p w14:paraId="11A37AC9" w14:textId="77777777" w:rsidR="00804D1A" w:rsidRDefault="00804D1A">
      <w:pPr>
        <w:pBdr>
          <w:top w:val="nil"/>
          <w:left w:val="nil"/>
          <w:bottom w:val="nil"/>
          <w:right w:val="nil"/>
          <w:between w:val="nil"/>
        </w:pBdr>
      </w:pPr>
    </w:p>
    <w:p w14:paraId="47AA23AC" w14:textId="77777777" w:rsidR="00804D1A" w:rsidRDefault="00804D1A">
      <w:pPr>
        <w:pBdr>
          <w:top w:val="nil"/>
          <w:left w:val="nil"/>
          <w:bottom w:val="nil"/>
          <w:right w:val="nil"/>
          <w:between w:val="nil"/>
        </w:pBdr>
        <w:tabs>
          <w:tab w:val="left" w:pos="432"/>
          <w:tab w:val="left" w:pos="470"/>
        </w:tabs>
        <w:ind w:left="470" w:hanging="470"/>
      </w:pPr>
    </w:p>
    <w:p w14:paraId="65274F3B" w14:textId="77777777" w:rsidR="00804D1A" w:rsidRDefault="00804D1A">
      <w:pPr>
        <w:pBdr>
          <w:top w:val="nil"/>
          <w:left w:val="nil"/>
          <w:bottom w:val="nil"/>
          <w:right w:val="nil"/>
          <w:between w:val="nil"/>
        </w:pBdr>
        <w:tabs>
          <w:tab w:val="left" w:pos="432"/>
          <w:tab w:val="left" w:pos="470"/>
        </w:tabs>
        <w:ind w:left="470" w:hanging="470"/>
      </w:pPr>
    </w:p>
    <w:p w14:paraId="30176ACB" w14:textId="77777777" w:rsidR="00804D1A" w:rsidRDefault="00804D1A">
      <w:pPr>
        <w:pBdr>
          <w:top w:val="nil"/>
          <w:left w:val="nil"/>
          <w:bottom w:val="nil"/>
          <w:right w:val="nil"/>
          <w:between w:val="nil"/>
        </w:pBdr>
        <w:tabs>
          <w:tab w:val="left" w:pos="432"/>
          <w:tab w:val="left" w:pos="470"/>
        </w:tabs>
        <w:ind w:left="470" w:hanging="470"/>
      </w:pPr>
    </w:p>
    <w:p w14:paraId="0D68B7DB" w14:textId="77777777" w:rsidR="00804D1A" w:rsidRDefault="00804D1A">
      <w:pPr>
        <w:pBdr>
          <w:top w:val="nil"/>
          <w:left w:val="nil"/>
          <w:bottom w:val="nil"/>
          <w:right w:val="nil"/>
          <w:between w:val="nil"/>
        </w:pBdr>
        <w:tabs>
          <w:tab w:val="left" w:pos="432"/>
          <w:tab w:val="left" w:pos="470"/>
        </w:tabs>
        <w:ind w:left="470" w:hanging="470"/>
      </w:pPr>
    </w:p>
    <w:p w14:paraId="0561F254" w14:textId="77777777" w:rsidR="00804D1A" w:rsidRDefault="00804D1A">
      <w:pPr>
        <w:pBdr>
          <w:top w:val="nil"/>
          <w:left w:val="nil"/>
          <w:bottom w:val="nil"/>
          <w:right w:val="nil"/>
          <w:between w:val="nil"/>
        </w:pBdr>
        <w:tabs>
          <w:tab w:val="left" w:pos="432"/>
          <w:tab w:val="left" w:pos="470"/>
        </w:tabs>
        <w:ind w:left="470" w:hanging="470"/>
      </w:pPr>
    </w:p>
    <w:p w14:paraId="199A229C" w14:textId="77777777" w:rsidR="00804D1A" w:rsidRDefault="00804D1A">
      <w:pPr>
        <w:pBdr>
          <w:top w:val="nil"/>
          <w:left w:val="nil"/>
          <w:bottom w:val="nil"/>
          <w:right w:val="nil"/>
          <w:between w:val="nil"/>
        </w:pBdr>
        <w:tabs>
          <w:tab w:val="left" w:pos="432"/>
          <w:tab w:val="left" w:pos="470"/>
        </w:tabs>
        <w:ind w:left="470" w:hanging="470"/>
      </w:pPr>
    </w:p>
    <w:p w14:paraId="492E86F3" w14:textId="77777777" w:rsidR="00804D1A" w:rsidRDefault="00804D1A">
      <w:pPr>
        <w:pBdr>
          <w:top w:val="nil"/>
          <w:left w:val="nil"/>
          <w:bottom w:val="nil"/>
          <w:right w:val="nil"/>
          <w:between w:val="nil"/>
        </w:pBdr>
        <w:tabs>
          <w:tab w:val="left" w:pos="432"/>
          <w:tab w:val="left" w:pos="470"/>
        </w:tabs>
        <w:ind w:left="470" w:hanging="470"/>
      </w:pPr>
    </w:p>
    <w:p w14:paraId="18FBEEAC" w14:textId="77777777" w:rsidR="00804D1A" w:rsidRDefault="00804D1A">
      <w:pPr>
        <w:pBdr>
          <w:top w:val="nil"/>
          <w:left w:val="nil"/>
          <w:bottom w:val="nil"/>
          <w:right w:val="nil"/>
          <w:between w:val="nil"/>
        </w:pBdr>
        <w:tabs>
          <w:tab w:val="left" w:pos="432"/>
          <w:tab w:val="left" w:pos="470"/>
        </w:tabs>
        <w:ind w:left="470" w:hanging="470"/>
      </w:pPr>
    </w:p>
    <w:p w14:paraId="14000086" w14:textId="77777777" w:rsidR="00804D1A" w:rsidRDefault="00804D1A">
      <w:pPr>
        <w:pBdr>
          <w:top w:val="nil"/>
          <w:left w:val="nil"/>
          <w:bottom w:val="nil"/>
          <w:right w:val="nil"/>
          <w:between w:val="nil"/>
        </w:pBdr>
        <w:tabs>
          <w:tab w:val="left" w:pos="432"/>
          <w:tab w:val="left" w:pos="470"/>
        </w:tabs>
        <w:ind w:left="470" w:hanging="470"/>
      </w:pPr>
    </w:p>
    <w:p w14:paraId="5F20C575" w14:textId="77777777" w:rsidR="00804D1A" w:rsidRDefault="00804D1A">
      <w:pPr>
        <w:pBdr>
          <w:top w:val="nil"/>
          <w:left w:val="nil"/>
          <w:bottom w:val="nil"/>
          <w:right w:val="nil"/>
          <w:between w:val="nil"/>
        </w:pBdr>
        <w:tabs>
          <w:tab w:val="left" w:pos="432"/>
          <w:tab w:val="left" w:pos="470"/>
        </w:tabs>
        <w:ind w:left="470" w:hanging="470"/>
      </w:pPr>
    </w:p>
    <w:p w14:paraId="0743FCDD" w14:textId="77777777" w:rsidR="00804D1A" w:rsidRDefault="00804D1A">
      <w:pPr>
        <w:pBdr>
          <w:top w:val="nil"/>
          <w:left w:val="nil"/>
          <w:bottom w:val="nil"/>
          <w:right w:val="nil"/>
          <w:between w:val="nil"/>
        </w:pBdr>
        <w:tabs>
          <w:tab w:val="left" w:pos="432"/>
          <w:tab w:val="left" w:pos="470"/>
        </w:tabs>
        <w:ind w:left="470" w:hanging="470"/>
      </w:pPr>
    </w:p>
    <w:p w14:paraId="56485837" w14:textId="77777777" w:rsidR="00804D1A" w:rsidRDefault="00804D1A">
      <w:pPr>
        <w:pBdr>
          <w:top w:val="nil"/>
          <w:left w:val="nil"/>
          <w:bottom w:val="nil"/>
          <w:right w:val="nil"/>
          <w:between w:val="nil"/>
        </w:pBdr>
        <w:tabs>
          <w:tab w:val="left" w:pos="432"/>
          <w:tab w:val="left" w:pos="470"/>
        </w:tabs>
        <w:ind w:left="470" w:hanging="470"/>
      </w:pPr>
    </w:p>
    <w:p w14:paraId="306D1D15" w14:textId="77777777" w:rsidR="00804D1A" w:rsidRDefault="00804D1A">
      <w:pPr>
        <w:pBdr>
          <w:top w:val="nil"/>
          <w:left w:val="nil"/>
          <w:bottom w:val="nil"/>
          <w:right w:val="nil"/>
          <w:between w:val="nil"/>
        </w:pBdr>
        <w:tabs>
          <w:tab w:val="left" w:pos="432"/>
          <w:tab w:val="left" w:pos="470"/>
        </w:tabs>
        <w:ind w:left="470" w:hanging="470"/>
      </w:pPr>
    </w:p>
    <w:p w14:paraId="65018611" w14:textId="77777777" w:rsidR="00804D1A" w:rsidRDefault="00804D1A">
      <w:pPr>
        <w:pBdr>
          <w:top w:val="nil"/>
          <w:left w:val="nil"/>
          <w:bottom w:val="nil"/>
          <w:right w:val="nil"/>
          <w:between w:val="nil"/>
        </w:pBdr>
        <w:tabs>
          <w:tab w:val="left" w:pos="432"/>
          <w:tab w:val="left" w:pos="470"/>
        </w:tabs>
        <w:ind w:left="470" w:hanging="470"/>
      </w:pPr>
    </w:p>
    <w:p w14:paraId="06813968" w14:textId="77777777" w:rsidR="00804D1A" w:rsidRDefault="00804D1A">
      <w:pPr>
        <w:pBdr>
          <w:top w:val="nil"/>
          <w:left w:val="nil"/>
          <w:bottom w:val="nil"/>
          <w:right w:val="nil"/>
          <w:between w:val="nil"/>
        </w:pBdr>
        <w:tabs>
          <w:tab w:val="left" w:pos="432"/>
          <w:tab w:val="left" w:pos="470"/>
        </w:tabs>
        <w:ind w:left="470" w:hanging="470"/>
      </w:pPr>
    </w:p>
    <w:p w14:paraId="26840E98" w14:textId="77777777" w:rsidR="00804D1A" w:rsidRDefault="00804D1A">
      <w:pPr>
        <w:pBdr>
          <w:top w:val="nil"/>
          <w:left w:val="nil"/>
          <w:bottom w:val="nil"/>
          <w:right w:val="nil"/>
          <w:between w:val="nil"/>
        </w:pBdr>
        <w:tabs>
          <w:tab w:val="left" w:pos="432"/>
          <w:tab w:val="left" w:pos="470"/>
        </w:tabs>
        <w:ind w:left="470" w:hanging="470"/>
      </w:pPr>
    </w:p>
    <w:p w14:paraId="33309F75" w14:textId="77777777" w:rsidR="00804D1A" w:rsidRDefault="00804D1A">
      <w:pPr>
        <w:pBdr>
          <w:top w:val="nil"/>
          <w:left w:val="nil"/>
          <w:bottom w:val="nil"/>
          <w:right w:val="nil"/>
          <w:between w:val="nil"/>
        </w:pBdr>
        <w:tabs>
          <w:tab w:val="left" w:pos="432"/>
          <w:tab w:val="left" w:pos="470"/>
        </w:tabs>
        <w:ind w:left="470" w:hanging="470"/>
      </w:pPr>
    </w:p>
    <w:p w14:paraId="6B6214DB" w14:textId="77777777" w:rsidR="00C868F1" w:rsidRDefault="00C868F1">
      <w:pPr>
        <w:pBdr>
          <w:top w:val="nil"/>
          <w:left w:val="nil"/>
          <w:bottom w:val="nil"/>
          <w:right w:val="nil"/>
          <w:between w:val="nil"/>
        </w:pBdr>
        <w:tabs>
          <w:tab w:val="left" w:pos="432"/>
          <w:tab w:val="left" w:pos="470"/>
        </w:tabs>
        <w:ind w:left="470" w:hanging="470"/>
      </w:pPr>
    </w:p>
    <w:p w14:paraId="2CC70F18" w14:textId="77777777" w:rsidR="00C868F1" w:rsidRDefault="00C868F1">
      <w:pPr>
        <w:pBdr>
          <w:top w:val="nil"/>
          <w:left w:val="nil"/>
          <w:bottom w:val="nil"/>
          <w:right w:val="nil"/>
          <w:between w:val="nil"/>
        </w:pBdr>
        <w:tabs>
          <w:tab w:val="left" w:pos="432"/>
          <w:tab w:val="left" w:pos="470"/>
        </w:tabs>
        <w:ind w:left="470" w:hanging="470"/>
      </w:pPr>
    </w:p>
    <w:p w14:paraId="6B9AD72B" w14:textId="77777777" w:rsidR="00C868F1" w:rsidRDefault="00C868F1">
      <w:pPr>
        <w:pBdr>
          <w:top w:val="nil"/>
          <w:left w:val="nil"/>
          <w:bottom w:val="nil"/>
          <w:right w:val="nil"/>
          <w:between w:val="nil"/>
        </w:pBdr>
        <w:tabs>
          <w:tab w:val="left" w:pos="432"/>
          <w:tab w:val="left" w:pos="470"/>
        </w:tabs>
        <w:ind w:left="470" w:hanging="470"/>
      </w:pPr>
    </w:p>
    <w:p w14:paraId="2E3D8974" w14:textId="77777777" w:rsidR="00C868F1" w:rsidRDefault="00C868F1">
      <w:pPr>
        <w:pBdr>
          <w:top w:val="nil"/>
          <w:left w:val="nil"/>
          <w:bottom w:val="nil"/>
          <w:right w:val="nil"/>
          <w:between w:val="nil"/>
        </w:pBdr>
        <w:tabs>
          <w:tab w:val="left" w:pos="432"/>
          <w:tab w:val="left" w:pos="470"/>
        </w:tabs>
        <w:ind w:left="470" w:hanging="470"/>
      </w:pPr>
    </w:p>
    <w:p w14:paraId="09CEF24C" w14:textId="77777777" w:rsidR="00C868F1" w:rsidRDefault="00C868F1">
      <w:pPr>
        <w:pBdr>
          <w:top w:val="nil"/>
          <w:left w:val="nil"/>
          <w:bottom w:val="nil"/>
          <w:right w:val="nil"/>
          <w:between w:val="nil"/>
        </w:pBdr>
        <w:tabs>
          <w:tab w:val="left" w:pos="432"/>
          <w:tab w:val="left" w:pos="470"/>
        </w:tabs>
        <w:ind w:left="470" w:hanging="470"/>
      </w:pPr>
    </w:p>
    <w:p w14:paraId="63320834" w14:textId="77777777" w:rsidR="00804D1A" w:rsidRDefault="00804D1A">
      <w:pPr>
        <w:pBdr>
          <w:top w:val="nil"/>
          <w:left w:val="nil"/>
          <w:bottom w:val="nil"/>
          <w:right w:val="nil"/>
          <w:between w:val="nil"/>
        </w:pBdr>
        <w:tabs>
          <w:tab w:val="left" w:pos="432"/>
          <w:tab w:val="left" w:pos="470"/>
        </w:tabs>
        <w:ind w:left="470" w:hanging="470"/>
      </w:pPr>
    </w:p>
    <w:p w14:paraId="11718E62" w14:textId="77777777" w:rsidR="00804D1A" w:rsidRDefault="00804D1A">
      <w:pPr>
        <w:pBdr>
          <w:top w:val="nil"/>
          <w:left w:val="nil"/>
          <w:bottom w:val="nil"/>
          <w:right w:val="nil"/>
          <w:between w:val="nil"/>
        </w:pBdr>
        <w:tabs>
          <w:tab w:val="left" w:pos="432"/>
          <w:tab w:val="left" w:pos="470"/>
        </w:tabs>
        <w:ind w:left="470" w:hanging="470"/>
      </w:pPr>
    </w:p>
    <w:p w14:paraId="4C6FF0C3" w14:textId="77777777" w:rsidR="00804D1A" w:rsidRDefault="00804D1A">
      <w:pPr>
        <w:pBdr>
          <w:top w:val="nil"/>
          <w:left w:val="nil"/>
          <w:bottom w:val="nil"/>
          <w:right w:val="nil"/>
          <w:between w:val="nil"/>
        </w:pBdr>
        <w:tabs>
          <w:tab w:val="left" w:pos="432"/>
          <w:tab w:val="left" w:pos="470"/>
        </w:tabs>
        <w:ind w:left="470" w:hanging="470"/>
      </w:pPr>
    </w:p>
    <w:p w14:paraId="7D74344A" w14:textId="77777777" w:rsidR="00804D1A" w:rsidRDefault="00804D1A">
      <w:pPr>
        <w:pBdr>
          <w:top w:val="nil"/>
          <w:left w:val="nil"/>
          <w:bottom w:val="nil"/>
          <w:right w:val="nil"/>
          <w:between w:val="nil"/>
        </w:pBdr>
        <w:tabs>
          <w:tab w:val="left" w:pos="432"/>
          <w:tab w:val="left" w:pos="470"/>
        </w:tabs>
        <w:ind w:left="470" w:hanging="470"/>
      </w:pPr>
    </w:p>
    <w:p w14:paraId="6E06F7B6" w14:textId="77777777" w:rsidR="00804D1A" w:rsidRDefault="00804D1A">
      <w:pPr>
        <w:pBdr>
          <w:top w:val="nil"/>
          <w:left w:val="nil"/>
          <w:bottom w:val="nil"/>
          <w:right w:val="nil"/>
          <w:between w:val="nil"/>
        </w:pBdr>
        <w:tabs>
          <w:tab w:val="left" w:pos="432"/>
          <w:tab w:val="left" w:pos="470"/>
        </w:tabs>
        <w:ind w:left="470" w:hanging="470"/>
      </w:pPr>
    </w:p>
    <w:p w14:paraId="1C59F2A3" w14:textId="77777777" w:rsidR="00804D1A" w:rsidRDefault="00804D1A">
      <w:pPr>
        <w:pBdr>
          <w:top w:val="nil"/>
          <w:left w:val="nil"/>
          <w:bottom w:val="nil"/>
          <w:right w:val="nil"/>
          <w:between w:val="nil"/>
        </w:pBdr>
        <w:tabs>
          <w:tab w:val="left" w:pos="432"/>
          <w:tab w:val="left" w:pos="470"/>
        </w:tabs>
        <w:ind w:left="470" w:hanging="470"/>
      </w:pPr>
    </w:p>
    <w:p w14:paraId="41BE11E2" w14:textId="77777777" w:rsidR="00804D1A" w:rsidRDefault="00804D1A">
      <w:pPr>
        <w:pBdr>
          <w:top w:val="nil"/>
          <w:left w:val="nil"/>
          <w:bottom w:val="nil"/>
          <w:right w:val="nil"/>
          <w:between w:val="nil"/>
        </w:pBdr>
        <w:tabs>
          <w:tab w:val="left" w:pos="432"/>
          <w:tab w:val="left" w:pos="470"/>
        </w:tabs>
      </w:pPr>
    </w:p>
    <w:p w14:paraId="33C0ED8F" w14:textId="77777777" w:rsidR="00804D1A" w:rsidRDefault="00804D1A">
      <w:pPr>
        <w:pBdr>
          <w:top w:val="nil"/>
          <w:left w:val="nil"/>
          <w:bottom w:val="nil"/>
          <w:right w:val="nil"/>
          <w:between w:val="nil"/>
        </w:pBdr>
        <w:tabs>
          <w:tab w:val="left" w:pos="432"/>
          <w:tab w:val="left" w:pos="470"/>
        </w:tabs>
      </w:pPr>
    </w:p>
    <w:p w14:paraId="0B66545B" w14:textId="77777777" w:rsidR="00804D1A" w:rsidRDefault="00804D1A">
      <w:pPr>
        <w:pBdr>
          <w:top w:val="nil"/>
          <w:left w:val="nil"/>
          <w:bottom w:val="nil"/>
          <w:right w:val="nil"/>
          <w:between w:val="nil"/>
        </w:pBdr>
        <w:tabs>
          <w:tab w:val="left" w:pos="432"/>
          <w:tab w:val="left" w:pos="470"/>
        </w:tabs>
        <w:ind w:left="470" w:hanging="470"/>
      </w:pPr>
    </w:p>
    <w:p w14:paraId="6FBECC85" w14:textId="77777777" w:rsidR="00804D1A" w:rsidRDefault="00823E0F">
      <w:pPr>
        <w:pStyle w:val="Heading1"/>
        <w:pBdr>
          <w:top w:val="nil"/>
          <w:left w:val="nil"/>
          <w:bottom w:val="nil"/>
          <w:right w:val="nil"/>
          <w:between w:val="nil"/>
        </w:pBdr>
        <w:jc w:val="center"/>
        <w:rPr>
          <w:b/>
          <w:sz w:val="28"/>
          <w:szCs w:val="28"/>
        </w:rPr>
      </w:pPr>
      <w:bookmarkStart w:id="46" w:name="_2p2csry" w:colFirst="0" w:colLast="0"/>
      <w:bookmarkEnd w:id="46"/>
      <w:r>
        <w:rPr>
          <w:b/>
          <w:sz w:val="28"/>
          <w:szCs w:val="28"/>
        </w:rPr>
        <w:t>VII. List of Potential Courses for GGB Students</w:t>
      </w:r>
    </w:p>
    <w:p w14:paraId="05B903A1" w14:textId="77777777" w:rsidR="00804D1A" w:rsidRDefault="00804D1A">
      <w:pPr>
        <w:pBdr>
          <w:top w:val="nil"/>
          <w:left w:val="nil"/>
          <w:bottom w:val="nil"/>
          <w:right w:val="nil"/>
          <w:between w:val="nil"/>
        </w:pBdr>
        <w:jc w:val="both"/>
      </w:pPr>
    </w:p>
    <w:p w14:paraId="25CCEDF7" w14:textId="77777777" w:rsidR="00804D1A" w:rsidRDefault="00823E0F">
      <w:pPr>
        <w:pBdr>
          <w:top w:val="nil"/>
          <w:left w:val="nil"/>
          <w:bottom w:val="nil"/>
          <w:right w:val="nil"/>
          <w:between w:val="nil"/>
        </w:pBdr>
        <w:jc w:val="both"/>
        <w:rPr>
          <w:b/>
          <w:i/>
        </w:rPr>
      </w:pPr>
      <w:r>
        <w:rPr>
          <w:b/>
          <w:i/>
        </w:rPr>
        <w:t>Genetics Courses</w:t>
      </w:r>
    </w:p>
    <w:p w14:paraId="41D1D23B" w14:textId="77777777" w:rsidR="00804D1A" w:rsidRDefault="00823E0F">
      <w:pPr>
        <w:pBdr>
          <w:top w:val="nil"/>
          <w:left w:val="nil"/>
          <w:bottom w:val="nil"/>
          <w:right w:val="nil"/>
          <w:between w:val="nil"/>
        </w:pBdr>
        <w:rPr>
          <w:color w:val="000000"/>
        </w:rPr>
      </w:pPr>
      <w:r>
        <w:t>ANTH 150</w:t>
      </w:r>
      <w:r>
        <w:tab/>
      </w:r>
      <w:r>
        <w:tab/>
        <w:t>Human Microevolution</w:t>
      </w:r>
    </w:p>
    <w:p w14:paraId="297AEF70" w14:textId="77777777" w:rsidR="00804D1A" w:rsidRDefault="00804D1A">
      <w:pPr>
        <w:pBdr>
          <w:top w:val="nil"/>
          <w:left w:val="nil"/>
          <w:bottom w:val="nil"/>
          <w:right w:val="nil"/>
          <w:between w:val="nil"/>
        </w:pBdr>
        <w:rPr>
          <w:color w:val="000000"/>
        </w:rPr>
      </w:pPr>
    </w:p>
    <w:p w14:paraId="6C405288" w14:textId="77777777" w:rsidR="00804D1A" w:rsidRDefault="00823E0F">
      <w:pPr>
        <w:pBdr>
          <w:top w:val="nil"/>
          <w:left w:val="nil"/>
          <w:bottom w:val="nil"/>
          <w:right w:val="nil"/>
          <w:between w:val="nil"/>
        </w:pBdr>
        <w:rPr>
          <w:color w:val="000000"/>
        </w:rPr>
      </w:pPr>
      <w:r>
        <w:rPr>
          <w:color w:val="000000"/>
        </w:rPr>
        <w:t xml:space="preserve">BIOL 102 </w:t>
      </w:r>
      <w:r>
        <w:rPr>
          <w:color w:val="000000"/>
        </w:rPr>
        <w:tab/>
      </w:r>
      <w:r>
        <w:rPr>
          <w:color w:val="000000"/>
        </w:rPr>
        <w:tab/>
        <w:t>Introductory Genetics</w:t>
      </w:r>
    </w:p>
    <w:p w14:paraId="7AAB2A1B" w14:textId="77777777" w:rsidR="00804D1A" w:rsidRDefault="00823E0F">
      <w:pPr>
        <w:pBdr>
          <w:top w:val="nil"/>
          <w:left w:val="nil"/>
          <w:bottom w:val="nil"/>
          <w:right w:val="nil"/>
          <w:between w:val="nil"/>
        </w:pBdr>
        <w:rPr>
          <w:color w:val="000000"/>
        </w:rPr>
      </w:pPr>
      <w:r>
        <w:t>BIOL 108</w:t>
      </w:r>
      <w:r>
        <w:tab/>
      </w:r>
      <w:r>
        <w:tab/>
        <w:t>Introductory Population Genetics</w:t>
      </w:r>
    </w:p>
    <w:p w14:paraId="137B5402" w14:textId="77777777" w:rsidR="00804D1A" w:rsidRDefault="00823E0F">
      <w:pPr>
        <w:pBdr>
          <w:top w:val="nil"/>
          <w:left w:val="nil"/>
          <w:bottom w:val="nil"/>
          <w:right w:val="nil"/>
          <w:between w:val="nil"/>
        </w:pBdr>
        <w:rPr>
          <w:color w:val="000000"/>
        </w:rPr>
      </w:pPr>
      <w:r>
        <w:rPr>
          <w:color w:val="000000"/>
        </w:rPr>
        <w:t xml:space="preserve">BIOL 115 </w:t>
      </w:r>
      <w:r>
        <w:rPr>
          <w:color w:val="000000"/>
        </w:rPr>
        <w:tab/>
      </w:r>
      <w:r>
        <w:rPr>
          <w:color w:val="000000"/>
        </w:rPr>
        <w:tab/>
        <w:t>Human Genetics</w:t>
      </w:r>
    </w:p>
    <w:p w14:paraId="7D52907D" w14:textId="77777777" w:rsidR="00804D1A" w:rsidRDefault="00823E0F">
      <w:pPr>
        <w:pBdr>
          <w:top w:val="nil"/>
          <w:left w:val="nil"/>
          <w:bottom w:val="nil"/>
          <w:right w:val="nil"/>
          <w:between w:val="nil"/>
        </w:pBdr>
      </w:pPr>
      <w:r>
        <w:t xml:space="preserve">BIOL 221 </w:t>
      </w:r>
      <w:r>
        <w:tab/>
      </w:r>
      <w:r>
        <w:tab/>
        <w:t xml:space="preserve">Microbial Genetics </w:t>
      </w:r>
      <w:r>
        <w:rPr>
          <w:i/>
        </w:rPr>
        <w:t>(Cross-listed with MCBL 221)</w:t>
      </w:r>
    </w:p>
    <w:p w14:paraId="637DFB5A" w14:textId="77777777" w:rsidR="00804D1A" w:rsidRDefault="00804D1A">
      <w:pPr>
        <w:pBdr>
          <w:top w:val="nil"/>
          <w:left w:val="nil"/>
          <w:bottom w:val="nil"/>
          <w:right w:val="nil"/>
          <w:between w:val="nil"/>
        </w:pBdr>
      </w:pPr>
    </w:p>
    <w:p w14:paraId="732093EB" w14:textId="77777777" w:rsidR="00804D1A" w:rsidRDefault="00823E0F">
      <w:pPr>
        <w:pBdr>
          <w:top w:val="nil"/>
          <w:left w:val="nil"/>
          <w:bottom w:val="nil"/>
          <w:right w:val="nil"/>
          <w:between w:val="nil"/>
        </w:pBdr>
        <w:rPr>
          <w:color w:val="000000"/>
        </w:rPr>
      </w:pPr>
      <w:r>
        <w:t>EEOB 215</w:t>
      </w:r>
      <w:r>
        <w:tab/>
      </w:r>
      <w:r>
        <w:tab/>
        <w:t>Advanced Methods of Data Analysis in Evolution, Ecology, and Behavior</w:t>
      </w:r>
    </w:p>
    <w:p w14:paraId="43D7919C" w14:textId="77777777" w:rsidR="00804D1A" w:rsidRDefault="00823E0F">
      <w:pPr>
        <w:pBdr>
          <w:top w:val="nil"/>
          <w:left w:val="nil"/>
          <w:bottom w:val="nil"/>
          <w:right w:val="nil"/>
          <w:between w:val="nil"/>
        </w:pBdr>
        <w:rPr>
          <w:color w:val="000000"/>
        </w:rPr>
      </w:pPr>
      <w:r>
        <w:t>EEOB 216</w:t>
      </w:r>
      <w:r>
        <w:tab/>
      </w:r>
      <w:r>
        <w:tab/>
        <w:t>The Theory of Evolution</w:t>
      </w:r>
    </w:p>
    <w:p w14:paraId="3FF9F599" w14:textId="77777777" w:rsidR="00804D1A" w:rsidRDefault="00823E0F">
      <w:pPr>
        <w:pBdr>
          <w:top w:val="nil"/>
          <w:left w:val="nil"/>
          <w:bottom w:val="nil"/>
          <w:right w:val="nil"/>
          <w:between w:val="nil"/>
        </w:pBdr>
      </w:pPr>
      <w:r>
        <w:t>EEOB 282</w:t>
      </w:r>
      <w:r>
        <w:tab/>
      </w:r>
      <w:r>
        <w:tab/>
        <w:t>Seminar in Genetics and Evolution</w:t>
      </w:r>
    </w:p>
    <w:p w14:paraId="734FC5F2" w14:textId="77777777" w:rsidR="00804D1A" w:rsidRDefault="00804D1A">
      <w:pPr>
        <w:pBdr>
          <w:top w:val="nil"/>
          <w:left w:val="nil"/>
          <w:bottom w:val="nil"/>
          <w:right w:val="nil"/>
          <w:between w:val="nil"/>
        </w:pBdr>
      </w:pPr>
    </w:p>
    <w:p w14:paraId="5669CD2C" w14:textId="77777777" w:rsidR="00804D1A" w:rsidRDefault="00823E0F">
      <w:pPr>
        <w:pBdr>
          <w:top w:val="nil"/>
          <w:left w:val="nil"/>
          <w:bottom w:val="nil"/>
          <w:right w:val="nil"/>
          <w:between w:val="nil"/>
        </w:pBdr>
        <w:rPr>
          <w:color w:val="000000"/>
        </w:rPr>
      </w:pPr>
      <w:r>
        <w:rPr>
          <w:color w:val="000000"/>
        </w:rPr>
        <w:t xml:space="preserve">BPSC 148 </w:t>
      </w:r>
      <w:r>
        <w:rPr>
          <w:color w:val="000000"/>
        </w:rPr>
        <w:tab/>
      </w:r>
      <w:r>
        <w:rPr>
          <w:color w:val="000000"/>
        </w:rPr>
        <w:tab/>
        <w:t xml:space="preserve">Quantitative Genetics </w:t>
      </w:r>
      <w:r>
        <w:rPr>
          <w:i/>
          <w:color w:val="000000"/>
        </w:rPr>
        <w:t>(Cross-listed with BIOL 148)</w:t>
      </w:r>
    </w:p>
    <w:p w14:paraId="33F0FF5B" w14:textId="77777777" w:rsidR="00804D1A" w:rsidRDefault="00823E0F">
      <w:pPr>
        <w:pBdr>
          <w:top w:val="nil"/>
          <w:left w:val="nil"/>
          <w:bottom w:val="nil"/>
          <w:right w:val="nil"/>
          <w:between w:val="nil"/>
        </w:pBdr>
      </w:pPr>
      <w:r>
        <w:t>BPSC 150</w:t>
      </w:r>
      <w:r>
        <w:tab/>
      </w:r>
      <w:r>
        <w:tab/>
        <w:t>Principles of Plant Breeding</w:t>
      </w:r>
    </w:p>
    <w:p w14:paraId="3F810EE4" w14:textId="77777777" w:rsidR="00804D1A" w:rsidRDefault="00823E0F">
      <w:pPr>
        <w:pBdr>
          <w:top w:val="nil"/>
          <w:left w:val="nil"/>
          <w:bottom w:val="nil"/>
          <w:right w:val="nil"/>
          <w:between w:val="nil"/>
        </w:pBdr>
        <w:rPr>
          <w:color w:val="000000"/>
        </w:rPr>
      </w:pPr>
      <w:r>
        <w:t>BPSC 153</w:t>
      </w:r>
      <w:r>
        <w:tab/>
      </w:r>
      <w:r>
        <w:tab/>
        <w:t>Plant Genomics and Biotechnology Laboratory</w:t>
      </w:r>
    </w:p>
    <w:p w14:paraId="55250995" w14:textId="77777777" w:rsidR="00804D1A" w:rsidRDefault="00823E0F">
      <w:pPr>
        <w:pBdr>
          <w:top w:val="nil"/>
          <w:left w:val="nil"/>
          <w:bottom w:val="nil"/>
          <w:right w:val="nil"/>
          <w:between w:val="nil"/>
        </w:pBdr>
        <w:rPr>
          <w:color w:val="000000"/>
        </w:rPr>
      </w:pPr>
      <w:r>
        <w:rPr>
          <w:color w:val="000000"/>
        </w:rPr>
        <w:t xml:space="preserve">BPSC 155 </w:t>
      </w:r>
      <w:r>
        <w:rPr>
          <w:color w:val="000000"/>
        </w:rPr>
        <w:tab/>
      </w:r>
      <w:r>
        <w:rPr>
          <w:color w:val="000000"/>
        </w:rPr>
        <w:tab/>
        <w:t>Chromosomes (</w:t>
      </w:r>
      <w:r>
        <w:rPr>
          <w:i/>
          <w:color w:val="000000"/>
        </w:rPr>
        <w:t>Cross-listed with BIOL 155.)</w:t>
      </w:r>
    </w:p>
    <w:p w14:paraId="08ED8148" w14:textId="77777777" w:rsidR="00804D1A" w:rsidRDefault="00823E0F">
      <w:pPr>
        <w:pBdr>
          <w:top w:val="nil"/>
          <w:left w:val="nil"/>
          <w:bottom w:val="nil"/>
          <w:right w:val="nil"/>
          <w:between w:val="nil"/>
        </w:pBdr>
      </w:pPr>
      <w:r>
        <w:t>BPSC 221</w:t>
      </w:r>
      <w:r>
        <w:tab/>
      </w:r>
      <w:r>
        <w:tab/>
        <w:t>Advanced Plant Breeding</w:t>
      </w:r>
    </w:p>
    <w:p w14:paraId="1A856D11" w14:textId="77777777" w:rsidR="00804D1A" w:rsidRDefault="00823E0F">
      <w:pPr>
        <w:pBdr>
          <w:top w:val="nil"/>
          <w:left w:val="nil"/>
          <w:bottom w:val="nil"/>
          <w:right w:val="nil"/>
          <w:between w:val="nil"/>
        </w:pBdr>
      </w:pPr>
      <w:r>
        <w:t>BPSC 222</w:t>
      </w:r>
      <w:r>
        <w:tab/>
      </w:r>
      <w:r>
        <w:tab/>
        <w:t>Origins of Agriculture and Crop Evolution</w:t>
      </w:r>
    </w:p>
    <w:p w14:paraId="0BB5EAB6" w14:textId="77777777" w:rsidR="00804D1A" w:rsidRDefault="00823E0F">
      <w:pPr>
        <w:pBdr>
          <w:top w:val="nil"/>
          <w:left w:val="nil"/>
          <w:bottom w:val="nil"/>
          <w:right w:val="nil"/>
          <w:between w:val="nil"/>
        </w:pBdr>
        <w:rPr>
          <w:color w:val="000000"/>
        </w:rPr>
      </w:pPr>
      <w:r>
        <w:rPr>
          <w:color w:val="000000"/>
        </w:rPr>
        <w:t xml:space="preserve">BPSC 234 </w:t>
      </w:r>
      <w:r>
        <w:rPr>
          <w:color w:val="000000"/>
        </w:rPr>
        <w:tab/>
      </w:r>
      <w:r>
        <w:rPr>
          <w:color w:val="000000"/>
        </w:rPr>
        <w:tab/>
        <w:t>Statistical Genomics</w:t>
      </w:r>
    </w:p>
    <w:p w14:paraId="5CFA112C" w14:textId="77777777" w:rsidR="00804D1A" w:rsidRDefault="00804D1A">
      <w:pPr>
        <w:pBdr>
          <w:top w:val="nil"/>
          <w:left w:val="nil"/>
          <w:bottom w:val="nil"/>
          <w:right w:val="nil"/>
          <w:between w:val="nil"/>
        </w:pBdr>
        <w:rPr>
          <w:color w:val="000000"/>
        </w:rPr>
      </w:pPr>
    </w:p>
    <w:p w14:paraId="0071A2A6" w14:textId="77777777" w:rsidR="00804D1A" w:rsidRDefault="00823E0F">
      <w:pPr>
        <w:pBdr>
          <w:top w:val="nil"/>
          <w:left w:val="nil"/>
          <w:bottom w:val="nil"/>
          <w:right w:val="nil"/>
          <w:between w:val="nil"/>
        </w:pBdr>
        <w:jc w:val="both"/>
        <w:rPr>
          <w:color w:val="000000"/>
        </w:rPr>
      </w:pPr>
      <w:r>
        <w:rPr>
          <w:color w:val="000000"/>
        </w:rPr>
        <w:t xml:space="preserve">ENTX 211 </w:t>
      </w:r>
      <w:r>
        <w:rPr>
          <w:color w:val="000000"/>
        </w:rPr>
        <w:tab/>
      </w:r>
      <w:r>
        <w:rPr>
          <w:color w:val="000000"/>
        </w:rPr>
        <w:tab/>
        <w:t>Environmental and Molecular Carcinogenesis</w:t>
      </w:r>
    </w:p>
    <w:p w14:paraId="22796FBB" w14:textId="77777777" w:rsidR="00804D1A" w:rsidRDefault="00804D1A">
      <w:pPr>
        <w:pBdr>
          <w:top w:val="nil"/>
          <w:left w:val="nil"/>
          <w:bottom w:val="nil"/>
          <w:right w:val="nil"/>
          <w:between w:val="nil"/>
        </w:pBdr>
        <w:rPr>
          <w:color w:val="000000"/>
        </w:rPr>
      </w:pPr>
    </w:p>
    <w:p w14:paraId="27C01FF8" w14:textId="77777777" w:rsidR="00804D1A" w:rsidRDefault="00823E0F">
      <w:pPr>
        <w:pBdr>
          <w:top w:val="nil"/>
          <w:left w:val="nil"/>
          <w:bottom w:val="nil"/>
          <w:right w:val="nil"/>
          <w:between w:val="nil"/>
        </w:pBdr>
        <w:rPr>
          <w:color w:val="000000"/>
        </w:rPr>
      </w:pPr>
      <w:r>
        <w:rPr>
          <w:color w:val="000000"/>
        </w:rPr>
        <w:t>GEN 205</w:t>
      </w:r>
      <w:r>
        <w:rPr>
          <w:color w:val="000000"/>
        </w:rPr>
        <w:tab/>
      </w:r>
      <w:r>
        <w:rPr>
          <w:color w:val="000000"/>
        </w:rPr>
        <w:tab/>
        <w:t>Signal Transduction Pathways in Microbes and Plants</w:t>
      </w:r>
    </w:p>
    <w:p w14:paraId="10973391" w14:textId="77777777" w:rsidR="00804D1A" w:rsidRDefault="00823E0F">
      <w:pPr>
        <w:pBdr>
          <w:top w:val="nil"/>
          <w:left w:val="nil"/>
          <w:bottom w:val="nil"/>
          <w:right w:val="nil"/>
          <w:between w:val="nil"/>
        </w:pBdr>
        <w:ind w:left="1440" w:firstLine="720"/>
      </w:pPr>
      <w:r>
        <w:rPr>
          <w:i/>
          <w:color w:val="000000"/>
        </w:rPr>
        <w:t>(Cross-listed with CMDB 205, BCH 205, BPSC 205, MCBL 205, and PLPA 205)</w:t>
      </w:r>
    </w:p>
    <w:p w14:paraId="13A201EE" w14:textId="77777777" w:rsidR="00804D1A" w:rsidRDefault="00823E0F">
      <w:pPr>
        <w:pBdr>
          <w:top w:val="nil"/>
          <w:left w:val="nil"/>
          <w:bottom w:val="nil"/>
          <w:right w:val="nil"/>
          <w:between w:val="nil"/>
        </w:pBdr>
      </w:pPr>
      <w:r>
        <w:t>GEN 206</w:t>
      </w:r>
      <w:r>
        <w:rPr>
          <w:i/>
        </w:rPr>
        <w:tab/>
      </w:r>
      <w:r>
        <w:rPr>
          <w:i/>
        </w:rPr>
        <w:tab/>
      </w:r>
      <w:r>
        <w:t>Gene Silencing</w:t>
      </w:r>
    </w:p>
    <w:p w14:paraId="4930C4CA" w14:textId="77777777" w:rsidR="00804D1A" w:rsidRDefault="00823E0F">
      <w:pPr>
        <w:pBdr>
          <w:top w:val="nil"/>
          <w:left w:val="nil"/>
          <w:bottom w:val="nil"/>
          <w:right w:val="nil"/>
          <w:between w:val="nil"/>
        </w:pBdr>
        <w:rPr>
          <w:color w:val="000000"/>
        </w:rPr>
      </w:pPr>
      <w:r>
        <w:t>GEN 209</w:t>
      </w:r>
      <w:r>
        <w:tab/>
      </w:r>
      <w:r>
        <w:tab/>
        <w:t>Ribonucleic Acid (RNA) Biology</w:t>
      </w:r>
    </w:p>
    <w:p w14:paraId="6EFA59DA" w14:textId="77777777" w:rsidR="00804D1A" w:rsidRDefault="00823E0F">
      <w:pPr>
        <w:pBdr>
          <w:top w:val="nil"/>
          <w:left w:val="nil"/>
          <w:bottom w:val="nil"/>
          <w:right w:val="nil"/>
          <w:between w:val="nil"/>
        </w:pBdr>
        <w:rPr>
          <w:color w:val="000000"/>
        </w:rPr>
      </w:pPr>
      <w:r>
        <w:rPr>
          <w:color w:val="000000"/>
        </w:rPr>
        <w:t>GEN 240A</w:t>
      </w:r>
      <w:r>
        <w:rPr>
          <w:color w:val="000000"/>
        </w:rPr>
        <w:tab/>
      </w:r>
      <w:r>
        <w:rPr>
          <w:color w:val="000000"/>
        </w:rPr>
        <w:tab/>
        <w:t>Advances in Bioinformatics and Genomics</w:t>
      </w:r>
    </w:p>
    <w:p w14:paraId="1555E7E6" w14:textId="77777777" w:rsidR="00804D1A" w:rsidRDefault="00823E0F">
      <w:pPr>
        <w:pBdr>
          <w:top w:val="nil"/>
          <w:left w:val="nil"/>
          <w:bottom w:val="nil"/>
          <w:right w:val="nil"/>
          <w:between w:val="nil"/>
        </w:pBdr>
        <w:rPr>
          <w:color w:val="000000"/>
        </w:rPr>
      </w:pPr>
      <w:r>
        <w:rPr>
          <w:color w:val="000000"/>
        </w:rPr>
        <w:t>GEN 240B</w:t>
      </w:r>
      <w:r>
        <w:rPr>
          <w:color w:val="000000"/>
        </w:rPr>
        <w:tab/>
      </w:r>
      <w:r>
        <w:rPr>
          <w:color w:val="000000"/>
        </w:rPr>
        <w:tab/>
        <w:t>Advances in Bioinformatics and Genomics</w:t>
      </w:r>
    </w:p>
    <w:p w14:paraId="1BAE2505" w14:textId="77777777" w:rsidR="00804D1A" w:rsidRDefault="00804D1A">
      <w:pPr>
        <w:pBdr>
          <w:top w:val="nil"/>
          <w:left w:val="nil"/>
          <w:bottom w:val="nil"/>
          <w:right w:val="nil"/>
          <w:between w:val="nil"/>
        </w:pBdr>
        <w:rPr>
          <w:color w:val="000000"/>
        </w:rPr>
      </w:pPr>
    </w:p>
    <w:p w14:paraId="02CEE8B8" w14:textId="77777777" w:rsidR="00804D1A" w:rsidRDefault="00823E0F">
      <w:pPr>
        <w:pBdr>
          <w:top w:val="nil"/>
          <w:left w:val="nil"/>
          <w:bottom w:val="nil"/>
          <w:right w:val="nil"/>
          <w:between w:val="nil"/>
        </w:pBdr>
        <w:rPr>
          <w:color w:val="000000"/>
        </w:rPr>
      </w:pPr>
      <w:r>
        <w:rPr>
          <w:color w:val="000000"/>
        </w:rPr>
        <w:t xml:space="preserve">PLPA 215 </w:t>
      </w:r>
      <w:r>
        <w:rPr>
          <w:color w:val="000000"/>
        </w:rPr>
        <w:tab/>
      </w:r>
      <w:r>
        <w:rPr>
          <w:color w:val="000000"/>
        </w:rPr>
        <w:tab/>
        <w:t>Genetics of Fungi</w:t>
      </w:r>
    </w:p>
    <w:p w14:paraId="56C27B49" w14:textId="77777777" w:rsidR="00804D1A" w:rsidRDefault="00823E0F">
      <w:pPr>
        <w:pBdr>
          <w:top w:val="nil"/>
          <w:left w:val="nil"/>
          <w:bottom w:val="nil"/>
          <w:right w:val="nil"/>
          <w:between w:val="nil"/>
        </w:pBdr>
        <w:rPr>
          <w:b/>
          <w:i/>
          <w:color w:val="000000"/>
        </w:rPr>
      </w:pPr>
      <w:r>
        <w:rPr>
          <w:b/>
          <w:i/>
          <w:color w:val="000000"/>
        </w:rPr>
        <w:t> </w:t>
      </w:r>
    </w:p>
    <w:p w14:paraId="7E00924F" w14:textId="77777777" w:rsidR="00804D1A" w:rsidRDefault="00823E0F">
      <w:pPr>
        <w:pBdr>
          <w:top w:val="nil"/>
          <w:left w:val="nil"/>
          <w:bottom w:val="nil"/>
          <w:right w:val="nil"/>
          <w:between w:val="nil"/>
        </w:pBdr>
        <w:rPr>
          <w:b/>
          <w:i/>
          <w:color w:val="000000"/>
        </w:rPr>
      </w:pPr>
      <w:r>
        <w:rPr>
          <w:b/>
          <w:i/>
          <w:color w:val="000000"/>
        </w:rPr>
        <w:t>Statistics and Quantitative Genetics</w:t>
      </w:r>
    </w:p>
    <w:p w14:paraId="76F9DC07" w14:textId="77777777" w:rsidR="00804D1A" w:rsidRDefault="00823E0F">
      <w:pPr>
        <w:pBdr>
          <w:top w:val="nil"/>
          <w:left w:val="nil"/>
          <w:bottom w:val="nil"/>
          <w:right w:val="nil"/>
          <w:between w:val="nil"/>
        </w:pBdr>
        <w:rPr>
          <w:color w:val="000000"/>
        </w:rPr>
      </w:pPr>
      <w:r>
        <w:rPr>
          <w:color w:val="000000"/>
        </w:rPr>
        <w:t xml:space="preserve">BPSC 148 </w:t>
      </w:r>
      <w:r>
        <w:rPr>
          <w:color w:val="000000"/>
        </w:rPr>
        <w:tab/>
      </w:r>
      <w:r>
        <w:rPr>
          <w:color w:val="000000"/>
        </w:rPr>
        <w:tab/>
        <w:t xml:space="preserve">Quantitative Genetics </w:t>
      </w:r>
      <w:r>
        <w:rPr>
          <w:i/>
          <w:color w:val="000000"/>
        </w:rPr>
        <w:t>(Cross-listed with BIOL 148)</w:t>
      </w:r>
    </w:p>
    <w:p w14:paraId="6A7AF825" w14:textId="77777777" w:rsidR="00804D1A" w:rsidRDefault="00823E0F">
      <w:pPr>
        <w:pBdr>
          <w:top w:val="nil"/>
          <w:left w:val="nil"/>
          <w:bottom w:val="nil"/>
          <w:right w:val="nil"/>
          <w:between w:val="nil"/>
        </w:pBdr>
        <w:rPr>
          <w:color w:val="000000"/>
        </w:rPr>
      </w:pPr>
      <w:r>
        <w:rPr>
          <w:color w:val="000000"/>
        </w:rPr>
        <w:t xml:space="preserve">BPSC 150 </w:t>
      </w:r>
      <w:r>
        <w:rPr>
          <w:color w:val="000000"/>
        </w:rPr>
        <w:tab/>
      </w:r>
      <w:r>
        <w:rPr>
          <w:color w:val="000000"/>
        </w:rPr>
        <w:tab/>
        <w:t xml:space="preserve">Principles of Plant Breeding </w:t>
      </w:r>
    </w:p>
    <w:p w14:paraId="0A8E8A2C" w14:textId="77777777" w:rsidR="00804D1A" w:rsidRDefault="00823E0F">
      <w:pPr>
        <w:pBdr>
          <w:top w:val="nil"/>
          <w:left w:val="nil"/>
          <w:bottom w:val="nil"/>
          <w:right w:val="nil"/>
          <w:between w:val="nil"/>
        </w:pBdr>
        <w:rPr>
          <w:color w:val="000000"/>
        </w:rPr>
      </w:pPr>
      <w:r>
        <w:rPr>
          <w:color w:val="000000"/>
        </w:rPr>
        <w:t xml:space="preserve">BPSC 234 </w:t>
      </w:r>
      <w:r>
        <w:rPr>
          <w:color w:val="000000"/>
        </w:rPr>
        <w:tab/>
      </w:r>
      <w:r>
        <w:rPr>
          <w:color w:val="000000"/>
        </w:rPr>
        <w:tab/>
        <w:t xml:space="preserve">Statistical Genomics </w:t>
      </w:r>
      <w:r>
        <w:rPr>
          <w:i/>
          <w:color w:val="000000"/>
        </w:rPr>
        <w:t>(Cross-listed with GEN 234)</w:t>
      </w:r>
    </w:p>
    <w:p w14:paraId="19576E96" w14:textId="77777777" w:rsidR="00804D1A" w:rsidRDefault="00804D1A">
      <w:pPr>
        <w:pBdr>
          <w:top w:val="nil"/>
          <w:left w:val="nil"/>
          <w:bottom w:val="nil"/>
          <w:right w:val="nil"/>
          <w:between w:val="nil"/>
        </w:pBdr>
        <w:rPr>
          <w:color w:val="000000"/>
        </w:rPr>
      </w:pPr>
    </w:p>
    <w:p w14:paraId="4A3A3799" w14:textId="77777777" w:rsidR="00804D1A" w:rsidRDefault="00823E0F">
      <w:pPr>
        <w:pBdr>
          <w:top w:val="nil"/>
          <w:left w:val="nil"/>
          <w:bottom w:val="nil"/>
          <w:right w:val="nil"/>
          <w:between w:val="nil"/>
        </w:pBdr>
        <w:rPr>
          <w:color w:val="000000"/>
        </w:rPr>
      </w:pPr>
      <w:r>
        <w:rPr>
          <w:color w:val="000000"/>
        </w:rPr>
        <w:t xml:space="preserve">MATH 135A </w:t>
      </w:r>
      <w:r>
        <w:rPr>
          <w:color w:val="000000"/>
        </w:rPr>
        <w:tab/>
      </w:r>
      <w:r>
        <w:rPr>
          <w:color w:val="000000"/>
        </w:rPr>
        <w:tab/>
        <w:t>Numerical Analysis</w:t>
      </w:r>
    </w:p>
    <w:p w14:paraId="3673D0E2" w14:textId="77777777" w:rsidR="00804D1A" w:rsidRDefault="00804D1A">
      <w:pPr>
        <w:pBdr>
          <w:top w:val="nil"/>
          <w:left w:val="nil"/>
          <w:bottom w:val="nil"/>
          <w:right w:val="nil"/>
          <w:between w:val="nil"/>
        </w:pBdr>
        <w:rPr>
          <w:color w:val="000000"/>
        </w:rPr>
      </w:pPr>
    </w:p>
    <w:p w14:paraId="142141F3" w14:textId="77777777" w:rsidR="00804D1A" w:rsidRDefault="00823E0F">
      <w:pPr>
        <w:pBdr>
          <w:top w:val="nil"/>
          <w:left w:val="nil"/>
          <w:bottom w:val="nil"/>
          <w:right w:val="nil"/>
          <w:between w:val="nil"/>
        </w:pBdr>
        <w:rPr>
          <w:color w:val="000000"/>
        </w:rPr>
      </w:pPr>
      <w:r>
        <w:rPr>
          <w:color w:val="000000"/>
        </w:rPr>
        <w:t xml:space="preserve">STAT 170A </w:t>
      </w:r>
      <w:r>
        <w:rPr>
          <w:color w:val="000000"/>
        </w:rPr>
        <w:tab/>
      </w:r>
      <w:r>
        <w:rPr>
          <w:color w:val="000000"/>
        </w:rPr>
        <w:tab/>
        <w:t>Regression Analysis</w:t>
      </w:r>
    </w:p>
    <w:p w14:paraId="5AEBC491" w14:textId="77777777" w:rsidR="00804D1A" w:rsidRDefault="00823E0F">
      <w:pPr>
        <w:pBdr>
          <w:top w:val="nil"/>
          <w:left w:val="nil"/>
          <w:bottom w:val="nil"/>
          <w:right w:val="nil"/>
          <w:between w:val="nil"/>
        </w:pBdr>
        <w:rPr>
          <w:color w:val="000000"/>
        </w:rPr>
      </w:pPr>
      <w:r>
        <w:rPr>
          <w:color w:val="000000"/>
        </w:rPr>
        <w:t xml:space="preserve">STAT 170B </w:t>
      </w:r>
      <w:r>
        <w:rPr>
          <w:color w:val="000000"/>
        </w:rPr>
        <w:tab/>
      </w:r>
      <w:r>
        <w:rPr>
          <w:color w:val="000000"/>
        </w:rPr>
        <w:tab/>
        <w:t>Design of Experiments</w:t>
      </w:r>
    </w:p>
    <w:p w14:paraId="21E0DED8" w14:textId="77777777" w:rsidR="00804D1A" w:rsidRDefault="00823E0F">
      <w:pPr>
        <w:pBdr>
          <w:top w:val="nil"/>
          <w:left w:val="nil"/>
          <w:bottom w:val="nil"/>
          <w:right w:val="nil"/>
          <w:between w:val="nil"/>
        </w:pBdr>
        <w:rPr>
          <w:color w:val="000000"/>
        </w:rPr>
      </w:pPr>
      <w:r>
        <w:rPr>
          <w:color w:val="000000"/>
        </w:rPr>
        <w:t xml:space="preserve">STAT 203AB </w:t>
      </w:r>
      <w:r>
        <w:rPr>
          <w:color w:val="000000"/>
        </w:rPr>
        <w:tab/>
        <w:t xml:space="preserve">            Bayesian Statistics I &amp; II</w:t>
      </w:r>
    </w:p>
    <w:p w14:paraId="4AD1DB16" w14:textId="77777777" w:rsidR="00804D1A" w:rsidRDefault="00823E0F">
      <w:pPr>
        <w:pBdr>
          <w:top w:val="nil"/>
          <w:left w:val="nil"/>
          <w:bottom w:val="nil"/>
          <w:right w:val="nil"/>
          <w:between w:val="nil"/>
        </w:pBdr>
        <w:rPr>
          <w:color w:val="000000"/>
        </w:rPr>
      </w:pPr>
      <w:r>
        <w:rPr>
          <w:color w:val="000000"/>
        </w:rPr>
        <w:t xml:space="preserve">STAT 207AB </w:t>
      </w:r>
      <w:r>
        <w:rPr>
          <w:color w:val="000000"/>
        </w:rPr>
        <w:tab/>
        <w:t xml:space="preserve">            Statistical Computing </w:t>
      </w:r>
    </w:p>
    <w:p w14:paraId="6FCEB3EE" w14:textId="77777777" w:rsidR="00804D1A" w:rsidRDefault="00823E0F">
      <w:pPr>
        <w:pBdr>
          <w:top w:val="nil"/>
          <w:left w:val="nil"/>
          <w:bottom w:val="nil"/>
          <w:right w:val="nil"/>
          <w:between w:val="nil"/>
        </w:pBdr>
        <w:rPr>
          <w:color w:val="000000"/>
        </w:rPr>
      </w:pPr>
      <w:r>
        <w:rPr>
          <w:color w:val="000000"/>
        </w:rPr>
        <w:t xml:space="preserve">STAT 210A </w:t>
      </w:r>
      <w:r>
        <w:rPr>
          <w:color w:val="000000"/>
        </w:rPr>
        <w:tab/>
      </w:r>
      <w:r>
        <w:rPr>
          <w:color w:val="000000"/>
        </w:rPr>
        <w:tab/>
        <w:t>Theoretical Statistics and Probability</w:t>
      </w:r>
    </w:p>
    <w:p w14:paraId="67D9A29A" w14:textId="77777777" w:rsidR="00804D1A" w:rsidRDefault="00823E0F">
      <w:pPr>
        <w:pBdr>
          <w:top w:val="nil"/>
          <w:left w:val="nil"/>
          <w:bottom w:val="nil"/>
          <w:right w:val="nil"/>
          <w:between w:val="nil"/>
        </w:pBdr>
        <w:rPr>
          <w:color w:val="000000"/>
        </w:rPr>
      </w:pPr>
      <w:r>
        <w:rPr>
          <w:color w:val="000000"/>
        </w:rPr>
        <w:t xml:space="preserve">STAT 215 </w:t>
      </w:r>
      <w:r>
        <w:rPr>
          <w:color w:val="000000"/>
        </w:rPr>
        <w:tab/>
      </w:r>
      <w:r>
        <w:rPr>
          <w:color w:val="000000"/>
        </w:rPr>
        <w:tab/>
        <w:t>Stochastic Processes</w:t>
      </w:r>
    </w:p>
    <w:p w14:paraId="233FD293" w14:textId="77777777" w:rsidR="00804D1A" w:rsidRDefault="00823E0F">
      <w:pPr>
        <w:pBdr>
          <w:top w:val="nil"/>
          <w:left w:val="nil"/>
          <w:bottom w:val="nil"/>
          <w:right w:val="nil"/>
          <w:between w:val="nil"/>
        </w:pBdr>
        <w:rPr>
          <w:color w:val="000000"/>
        </w:rPr>
      </w:pPr>
      <w:r>
        <w:rPr>
          <w:color w:val="000000"/>
        </w:rPr>
        <w:t>STAT 220A</w:t>
      </w:r>
      <w:r>
        <w:rPr>
          <w:color w:val="000000"/>
        </w:rPr>
        <w:tab/>
      </w:r>
      <w:r>
        <w:rPr>
          <w:color w:val="000000"/>
        </w:rPr>
        <w:tab/>
        <w:t xml:space="preserve">Multivariate Analysis </w:t>
      </w:r>
    </w:p>
    <w:p w14:paraId="627E2911" w14:textId="77777777" w:rsidR="00804D1A" w:rsidRDefault="00823E0F">
      <w:pPr>
        <w:pBdr>
          <w:top w:val="nil"/>
          <w:left w:val="nil"/>
          <w:bottom w:val="nil"/>
          <w:right w:val="nil"/>
          <w:between w:val="nil"/>
        </w:pBdr>
        <w:rPr>
          <w:color w:val="000000"/>
        </w:rPr>
      </w:pPr>
      <w:r>
        <w:rPr>
          <w:color w:val="000000"/>
        </w:rPr>
        <w:t>STAT 220B</w:t>
      </w:r>
      <w:r>
        <w:rPr>
          <w:color w:val="000000"/>
        </w:rPr>
        <w:tab/>
      </w:r>
      <w:r>
        <w:rPr>
          <w:color w:val="000000"/>
        </w:rPr>
        <w:tab/>
        <w:t xml:space="preserve">Multivariate Analysis </w:t>
      </w:r>
    </w:p>
    <w:p w14:paraId="1CFA5EF3" w14:textId="77777777" w:rsidR="00804D1A" w:rsidRDefault="00804D1A">
      <w:pPr>
        <w:pBdr>
          <w:top w:val="nil"/>
          <w:left w:val="nil"/>
          <w:bottom w:val="nil"/>
          <w:right w:val="nil"/>
          <w:between w:val="nil"/>
        </w:pBdr>
      </w:pPr>
    </w:p>
    <w:p w14:paraId="4C1947B9" w14:textId="77777777" w:rsidR="00804D1A" w:rsidRDefault="00804D1A">
      <w:pPr>
        <w:pBdr>
          <w:top w:val="nil"/>
          <w:left w:val="nil"/>
          <w:bottom w:val="nil"/>
          <w:right w:val="nil"/>
          <w:between w:val="nil"/>
        </w:pBdr>
      </w:pPr>
    </w:p>
    <w:p w14:paraId="00E16DEF" w14:textId="77777777" w:rsidR="00804D1A" w:rsidRDefault="00823E0F">
      <w:pPr>
        <w:pBdr>
          <w:top w:val="nil"/>
          <w:left w:val="nil"/>
          <w:bottom w:val="nil"/>
          <w:right w:val="nil"/>
          <w:between w:val="nil"/>
        </w:pBdr>
        <w:rPr>
          <w:b/>
          <w:i/>
          <w:color w:val="000000"/>
        </w:rPr>
      </w:pPr>
      <w:r>
        <w:rPr>
          <w:b/>
          <w:i/>
          <w:color w:val="000000"/>
        </w:rPr>
        <w:t>Computer Science</w:t>
      </w:r>
    </w:p>
    <w:p w14:paraId="6343289D" w14:textId="77777777" w:rsidR="00804D1A" w:rsidRDefault="00823E0F">
      <w:pPr>
        <w:pBdr>
          <w:top w:val="nil"/>
          <w:left w:val="nil"/>
          <w:bottom w:val="nil"/>
          <w:right w:val="nil"/>
          <w:between w:val="nil"/>
        </w:pBdr>
        <w:rPr>
          <w:color w:val="000000"/>
        </w:rPr>
      </w:pPr>
      <w:r>
        <w:rPr>
          <w:color w:val="000000"/>
        </w:rPr>
        <w:t xml:space="preserve">CS 141 </w:t>
      </w:r>
      <w:r>
        <w:rPr>
          <w:color w:val="000000"/>
        </w:rPr>
        <w:tab/>
      </w:r>
      <w:r>
        <w:rPr>
          <w:color w:val="000000"/>
        </w:rPr>
        <w:tab/>
        <w:t>Intermediate Data Structures and Algorithms</w:t>
      </w:r>
    </w:p>
    <w:p w14:paraId="2279F11F" w14:textId="77777777" w:rsidR="00804D1A" w:rsidRDefault="00823E0F">
      <w:pPr>
        <w:pBdr>
          <w:top w:val="nil"/>
          <w:left w:val="nil"/>
          <w:bottom w:val="nil"/>
          <w:right w:val="nil"/>
          <w:between w:val="nil"/>
        </w:pBdr>
        <w:rPr>
          <w:color w:val="000000"/>
        </w:rPr>
      </w:pPr>
      <w:r>
        <w:rPr>
          <w:color w:val="000000"/>
        </w:rPr>
        <w:t xml:space="preserve">CS 166 </w:t>
      </w:r>
      <w:r>
        <w:rPr>
          <w:color w:val="000000"/>
        </w:rPr>
        <w:tab/>
      </w:r>
      <w:r>
        <w:rPr>
          <w:color w:val="000000"/>
        </w:rPr>
        <w:tab/>
        <w:t>Database Management Systems</w:t>
      </w:r>
    </w:p>
    <w:p w14:paraId="3B23E849" w14:textId="77777777" w:rsidR="00804D1A" w:rsidRDefault="00823E0F">
      <w:pPr>
        <w:pBdr>
          <w:top w:val="nil"/>
          <w:left w:val="nil"/>
          <w:bottom w:val="nil"/>
          <w:right w:val="nil"/>
          <w:between w:val="nil"/>
        </w:pBdr>
        <w:rPr>
          <w:color w:val="000000"/>
        </w:rPr>
      </w:pPr>
      <w:r>
        <w:rPr>
          <w:color w:val="000000"/>
        </w:rPr>
        <w:t xml:space="preserve">CS 170 </w:t>
      </w:r>
      <w:r>
        <w:rPr>
          <w:color w:val="000000"/>
        </w:rPr>
        <w:tab/>
      </w:r>
      <w:r>
        <w:rPr>
          <w:color w:val="000000"/>
        </w:rPr>
        <w:tab/>
        <w:t>Introduction to Artificial Intelligence</w:t>
      </w:r>
    </w:p>
    <w:p w14:paraId="6B9310EF" w14:textId="77777777" w:rsidR="00804D1A" w:rsidRDefault="00823E0F">
      <w:pPr>
        <w:pBdr>
          <w:top w:val="nil"/>
          <w:left w:val="nil"/>
          <w:bottom w:val="nil"/>
          <w:right w:val="nil"/>
          <w:between w:val="nil"/>
        </w:pBdr>
        <w:rPr>
          <w:color w:val="000000"/>
        </w:rPr>
      </w:pPr>
      <w:r>
        <w:rPr>
          <w:color w:val="000000"/>
        </w:rPr>
        <w:t xml:space="preserve">CS 171 </w:t>
      </w:r>
      <w:r>
        <w:rPr>
          <w:color w:val="000000"/>
        </w:rPr>
        <w:tab/>
      </w:r>
      <w:r>
        <w:rPr>
          <w:color w:val="000000"/>
        </w:rPr>
        <w:tab/>
        <w:t xml:space="preserve">Introduction to Expert Systems </w:t>
      </w:r>
    </w:p>
    <w:p w14:paraId="03FD878E" w14:textId="77777777" w:rsidR="00804D1A" w:rsidRDefault="00823E0F">
      <w:pPr>
        <w:pBdr>
          <w:top w:val="nil"/>
          <w:left w:val="nil"/>
          <w:bottom w:val="nil"/>
          <w:right w:val="nil"/>
          <w:between w:val="nil"/>
        </w:pBdr>
        <w:rPr>
          <w:color w:val="000000"/>
        </w:rPr>
      </w:pPr>
      <w:r>
        <w:rPr>
          <w:color w:val="000000"/>
        </w:rPr>
        <w:t>CS 205</w:t>
      </w:r>
      <w:r>
        <w:rPr>
          <w:color w:val="000000"/>
        </w:rPr>
        <w:tab/>
      </w:r>
      <w:r>
        <w:rPr>
          <w:color w:val="000000"/>
        </w:rPr>
        <w:tab/>
      </w:r>
      <w:r>
        <w:rPr>
          <w:color w:val="000000"/>
        </w:rPr>
        <w:tab/>
        <w:t>Artificial Intelligence</w:t>
      </w:r>
    </w:p>
    <w:p w14:paraId="30460743" w14:textId="77777777" w:rsidR="00804D1A" w:rsidRDefault="00823E0F">
      <w:pPr>
        <w:pBdr>
          <w:top w:val="nil"/>
          <w:left w:val="nil"/>
          <w:bottom w:val="nil"/>
          <w:right w:val="nil"/>
          <w:between w:val="nil"/>
        </w:pBdr>
        <w:rPr>
          <w:color w:val="000000"/>
        </w:rPr>
      </w:pPr>
      <w:r>
        <w:rPr>
          <w:color w:val="000000"/>
        </w:rPr>
        <w:t xml:space="preserve">CS 218 </w:t>
      </w:r>
      <w:r>
        <w:rPr>
          <w:color w:val="000000"/>
        </w:rPr>
        <w:tab/>
      </w:r>
      <w:r>
        <w:rPr>
          <w:color w:val="000000"/>
        </w:rPr>
        <w:tab/>
        <w:t>Design and Analysis of Algorithms</w:t>
      </w:r>
    </w:p>
    <w:p w14:paraId="0991636B" w14:textId="77777777" w:rsidR="00804D1A" w:rsidRDefault="00823E0F">
      <w:pPr>
        <w:pBdr>
          <w:top w:val="nil"/>
          <w:left w:val="nil"/>
          <w:bottom w:val="nil"/>
          <w:right w:val="nil"/>
          <w:between w:val="nil"/>
        </w:pBdr>
        <w:rPr>
          <w:color w:val="000000"/>
        </w:rPr>
      </w:pPr>
      <w:r>
        <w:rPr>
          <w:color w:val="000000"/>
        </w:rPr>
        <w:t>CS 234</w:t>
      </w:r>
      <w:r>
        <w:rPr>
          <w:color w:val="000000"/>
        </w:rPr>
        <w:tab/>
      </w:r>
      <w:r>
        <w:rPr>
          <w:color w:val="000000"/>
        </w:rPr>
        <w:tab/>
      </w:r>
      <w:r>
        <w:rPr>
          <w:color w:val="000000"/>
        </w:rPr>
        <w:tab/>
        <w:t>Computational Methods for Biomolecular Data</w:t>
      </w:r>
    </w:p>
    <w:p w14:paraId="299FBDB0" w14:textId="77777777" w:rsidR="00804D1A" w:rsidRDefault="00823E0F">
      <w:pPr>
        <w:pBdr>
          <w:top w:val="nil"/>
          <w:left w:val="nil"/>
          <w:bottom w:val="nil"/>
          <w:right w:val="nil"/>
          <w:between w:val="nil"/>
        </w:pBdr>
        <w:rPr>
          <w:color w:val="000000"/>
        </w:rPr>
      </w:pPr>
      <w:r>
        <w:rPr>
          <w:color w:val="000000"/>
        </w:rPr>
        <w:t xml:space="preserve">CS 235 </w:t>
      </w:r>
      <w:r>
        <w:rPr>
          <w:color w:val="000000"/>
        </w:rPr>
        <w:tab/>
      </w:r>
      <w:r>
        <w:rPr>
          <w:color w:val="000000"/>
        </w:rPr>
        <w:tab/>
        <w:t>Data Mining Techniques</w:t>
      </w:r>
    </w:p>
    <w:p w14:paraId="703CDD27" w14:textId="77777777" w:rsidR="00804D1A" w:rsidRDefault="00823E0F">
      <w:pPr>
        <w:pBdr>
          <w:top w:val="nil"/>
          <w:left w:val="nil"/>
          <w:bottom w:val="nil"/>
          <w:right w:val="nil"/>
          <w:between w:val="nil"/>
        </w:pBdr>
        <w:rPr>
          <w:color w:val="000000"/>
        </w:rPr>
      </w:pPr>
      <w:r>
        <w:rPr>
          <w:color w:val="000000"/>
        </w:rPr>
        <w:t xml:space="preserve">CS 236 </w:t>
      </w:r>
      <w:r>
        <w:rPr>
          <w:color w:val="000000"/>
        </w:rPr>
        <w:tab/>
      </w:r>
      <w:r>
        <w:rPr>
          <w:color w:val="000000"/>
        </w:rPr>
        <w:tab/>
      </w:r>
      <w:r>
        <w:t>Database</w:t>
      </w:r>
      <w:r>
        <w:rPr>
          <w:color w:val="000000"/>
        </w:rPr>
        <w:t xml:space="preserve"> Management Systems</w:t>
      </w:r>
    </w:p>
    <w:p w14:paraId="69FD27A9" w14:textId="77777777" w:rsidR="00804D1A" w:rsidRDefault="00823E0F">
      <w:pPr>
        <w:pBdr>
          <w:top w:val="nil"/>
          <w:left w:val="nil"/>
          <w:bottom w:val="nil"/>
          <w:right w:val="nil"/>
          <w:between w:val="nil"/>
        </w:pBdr>
        <w:rPr>
          <w:color w:val="000000"/>
        </w:rPr>
      </w:pPr>
      <w:r>
        <w:rPr>
          <w:color w:val="000000"/>
        </w:rPr>
        <w:t>CS 238</w:t>
      </w:r>
      <w:r>
        <w:rPr>
          <w:color w:val="000000"/>
        </w:rPr>
        <w:tab/>
      </w:r>
      <w:r>
        <w:rPr>
          <w:color w:val="000000"/>
        </w:rPr>
        <w:tab/>
      </w:r>
      <w:r>
        <w:rPr>
          <w:color w:val="000000"/>
        </w:rPr>
        <w:tab/>
        <w:t>Algorithm Techniques in Computational Biology</w:t>
      </w:r>
    </w:p>
    <w:p w14:paraId="2FE78065" w14:textId="77777777" w:rsidR="00804D1A" w:rsidRDefault="00804D1A">
      <w:pPr>
        <w:pBdr>
          <w:top w:val="nil"/>
          <w:left w:val="nil"/>
          <w:bottom w:val="nil"/>
          <w:right w:val="nil"/>
          <w:between w:val="nil"/>
        </w:pBdr>
        <w:rPr>
          <w:color w:val="000000"/>
        </w:rPr>
      </w:pPr>
    </w:p>
    <w:p w14:paraId="5F358226" w14:textId="77777777" w:rsidR="00804D1A" w:rsidRDefault="00823E0F">
      <w:pPr>
        <w:pBdr>
          <w:top w:val="nil"/>
          <w:left w:val="nil"/>
          <w:bottom w:val="nil"/>
          <w:right w:val="nil"/>
          <w:between w:val="nil"/>
        </w:pBdr>
        <w:rPr>
          <w:color w:val="000000"/>
        </w:rPr>
      </w:pPr>
      <w:r>
        <w:rPr>
          <w:color w:val="000000"/>
        </w:rPr>
        <w:t xml:space="preserve">EE 144 </w:t>
      </w:r>
      <w:r>
        <w:rPr>
          <w:color w:val="000000"/>
        </w:rPr>
        <w:tab/>
      </w:r>
      <w:r>
        <w:rPr>
          <w:color w:val="000000"/>
        </w:rPr>
        <w:tab/>
        <w:t>Introduction to Robotics</w:t>
      </w:r>
    </w:p>
    <w:p w14:paraId="22CED561" w14:textId="77777777" w:rsidR="00804D1A" w:rsidRDefault="00823E0F">
      <w:pPr>
        <w:pBdr>
          <w:top w:val="nil"/>
          <w:left w:val="nil"/>
          <w:bottom w:val="nil"/>
          <w:right w:val="nil"/>
          <w:between w:val="nil"/>
        </w:pBdr>
        <w:rPr>
          <w:color w:val="000000"/>
        </w:rPr>
      </w:pPr>
      <w:r>
        <w:rPr>
          <w:color w:val="000000"/>
        </w:rPr>
        <w:t xml:space="preserve">EE 240 </w:t>
      </w:r>
      <w:r>
        <w:rPr>
          <w:color w:val="000000"/>
        </w:rPr>
        <w:tab/>
      </w:r>
      <w:r>
        <w:rPr>
          <w:color w:val="000000"/>
        </w:rPr>
        <w:tab/>
        <w:t>Pattern Recognition</w:t>
      </w:r>
    </w:p>
    <w:p w14:paraId="73DCC174" w14:textId="77777777" w:rsidR="00804D1A" w:rsidRDefault="00823E0F">
      <w:pPr>
        <w:pBdr>
          <w:top w:val="nil"/>
          <w:left w:val="nil"/>
          <w:bottom w:val="nil"/>
          <w:right w:val="nil"/>
          <w:between w:val="nil"/>
        </w:pBdr>
        <w:rPr>
          <w:color w:val="000000"/>
        </w:rPr>
      </w:pPr>
      <w:r>
        <w:rPr>
          <w:color w:val="000000"/>
        </w:rPr>
        <w:t xml:space="preserve">EE 244 </w:t>
      </w:r>
      <w:r>
        <w:rPr>
          <w:color w:val="000000"/>
        </w:rPr>
        <w:tab/>
      </w:r>
      <w:r>
        <w:rPr>
          <w:color w:val="000000"/>
        </w:rPr>
        <w:tab/>
        <w:t>Computational Learning</w:t>
      </w:r>
    </w:p>
    <w:p w14:paraId="76F66976" w14:textId="77777777" w:rsidR="00804D1A" w:rsidRDefault="00804D1A">
      <w:pPr>
        <w:pBdr>
          <w:top w:val="nil"/>
          <w:left w:val="nil"/>
          <w:bottom w:val="nil"/>
          <w:right w:val="nil"/>
          <w:between w:val="nil"/>
        </w:pBdr>
        <w:rPr>
          <w:color w:val="000000"/>
        </w:rPr>
      </w:pPr>
    </w:p>
    <w:p w14:paraId="6638CA7A" w14:textId="77777777" w:rsidR="00804D1A" w:rsidRDefault="00823E0F">
      <w:pPr>
        <w:pBdr>
          <w:top w:val="nil"/>
          <w:left w:val="nil"/>
          <w:bottom w:val="nil"/>
          <w:right w:val="nil"/>
          <w:between w:val="nil"/>
        </w:pBdr>
        <w:rPr>
          <w:color w:val="000000"/>
        </w:rPr>
      </w:pPr>
      <w:r>
        <w:rPr>
          <w:color w:val="000000"/>
        </w:rPr>
        <w:t xml:space="preserve">MATH 112 </w:t>
      </w:r>
      <w:r>
        <w:rPr>
          <w:color w:val="000000"/>
        </w:rPr>
        <w:tab/>
      </w:r>
      <w:r>
        <w:rPr>
          <w:color w:val="000000"/>
        </w:rPr>
        <w:tab/>
        <w:t>Finite Mathematics</w:t>
      </w:r>
    </w:p>
    <w:p w14:paraId="2BBC98D7" w14:textId="77777777" w:rsidR="00804D1A" w:rsidRDefault="00804D1A">
      <w:pPr>
        <w:pBdr>
          <w:top w:val="nil"/>
          <w:left w:val="nil"/>
          <w:bottom w:val="nil"/>
          <w:right w:val="nil"/>
          <w:between w:val="nil"/>
        </w:pBdr>
        <w:rPr>
          <w:color w:val="000000"/>
        </w:rPr>
      </w:pPr>
    </w:p>
    <w:p w14:paraId="7D4046DE" w14:textId="77777777" w:rsidR="00804D1A" w:rsidRDefault="00823E0F">
      <w:pPr>
        <w:pBdr>
          <w:top w:val="nil"/>
          <w:left w:val="nil"/>
          <w:bottom w:val="nil"/>
          <w:right w:val="nil"/>
          <w:between w:val="nil"/>
        </w:pBdr>
        <w:rPr>
          <w:b/>
          <w:i/>
          <w:color w:val="000000"/>
        </w:rPr>
      </w:pPr>
      <w:r>
        <w:rPr>
          <w:b/>
          <w:i/>
          <w:color w:val="000000"/>
        </w:rPr>
        <w:t xml:space="preserve">Developmental and Cell Biology </w:t>
      </w:r>
    </w:p>
    <w:p w14:paraId="25EBBFE4" w14:textId="77777777" w:rsidR="00804D1A" w:rsidRDefault="00823E0F">
      <w:pPr>
        <w:pBdr>
          <w:top w:val="nil"/>
          <w:left w:val="nil"/>
          <w:bottom w:val="nil"/>
          <w:right w:val="nil"/>
          <w:between w:val="nil"/>
        </w:pBdr>
        <w:rPr>
          <w:color w:val="000000"/>
        </w:rPr>
      </w:pPr>
      <w:r>
        <w:rPr>
          <w:color w:val="000000"/>
        </w:rPr>
        <w:t xml:space="preserve">BIOL 114 </w:t>
      </w:r>
      <w:r>
        <w:rPr>
          <w:color w:val="000000"/>
        </w:rPr>
        <w:tab/>
      </w:r>
      <w:r>
        <w:rPr>
          <w:color w:val="000000"/>
        </w:rPr>
        <w:tab/>
        <w:t>Advanced Cell Biology: Cellular Reproduction and Signaling</w:t>
      </w:r>
    </w:p>
    <w:p w14:paraId="602D5070" w14:textId="77777777" w:rsidR="00804D1A" w:rsidRDefault="00823E0F">
      <w:pPr>
        <w:pBdr>
          <w:top w:val="nil"/>
          <w:left w:val="nil"/>
          <w:bottom w:val="nil"/>
          <w:right w:val="nil"/>
          <w:between w:val="nil"/>
        </w:pBdr>
        <w:rPr>
          <w:color w:val="000000"/>
        </w:rPr>
      </w:pPr>
      <w:r>
        <w:rPr>
          <w:color w:val="000000"/>
        </w:rPr>
        <w:t xml:space="preserve">BIOL 128 </w:t>
      </w:r>
      <w:r>
        <w:rPr>
          <w:color w:val="000000"/>
        </w:rPr>
        <w:tab/>
      </w:r>
      <w:r>
        <w:rPr>
          <w:color w:val="000000"/>
        </w:rPr>
        <w:tab/>
        <w:t xml:space="preserve">Immunology </w:t>
      </w:r>
      <w:r>
        <w:rPr>
          <w:i/>
          <w:color w:val="000000"/>
        </w:rPr>
        <w:t>(Cross-listed with CBNS 128)</w:t>
      </w:r>
    </w:p>
    <w:p w14:paraId="4573C4E2" w14:textId="77777777" w:rsidR="00804D1A" w:rsidRDefault="00823E0F">
      <w:pPr>
        <w:pBdr>
          <w:top w:val="nil"/>
          <w:left w:val="nil"/>
          <w:bottom w:val="nil"/>
          <w:right w:val="nil"/>
          <w:between w:val="nil"/>
        </w:pBdr>
        <w:rPr>
          <w:color w:val="000000"/>
        </w:rPr>
      </w:pPr>
      <w:r>
        <w:rPr>
          <w:color w:val="000000"/>
        </w:rPr>
        <w:t xml:space="preserve">BIOL 168 </w:t>
      </w:r>
      <w:r>
        <w:rPr>
          <w:color w:val="000000"/>
        </w:rPr>
        <w:tab/>
      </w:r>
      <w:r>
        <w:rPr>
          <w:color w:val="000000"/>
        </w:rPr>
        <w:tab/>
        <w:t>Developmental Biology</w:t>
      </w:r>
    </w:p>
    <w:p w14:paraId="0554F709" w14:textId="77777777" w:rsidR="00804D1A" w:rsidRDefault="00823E0F">
      <w:pPr>
        <w:pBdr>
          <w:top w:val="nil"/>
          <w:left w:val="nil"/>
          <w:bottom w:val="nil"/>
          <w:right w:val="nil"/>
          <w:between w:val="nil"/>
        </w:pBdr>
        <w:rPr>
          <w:color w:val="000000"/>
        </w:rPr>
      </w:pPr>
      <w:r>
        <w:rPr>
          <w:color w:val="000000"/>
        </w:rPr>
        <w:t xml:space="preserve">BIOL 203 </w:t>
      </w:r>
      <w:r>
        <w:rPr>
          <w:color w:val="000000"/>
        </w:rPr>
        <w:tab/>
      </w:r>
      <w:r>
        <w:rPr>
          <w:color w:val="000000"/>
        </w:rPr>
        <w:tab/>
        <w:t>Cellular Biophysics</w:t>
      </w:r>
    </w:p>
    <w:p w14:paraId="2795BB16" w14:textId="77777777" w:rsidR="00804D1A" w:rsidRDefault="00823E0F">
      <w:pPr>
        <w:pBdr>
          <w:top w:val="nil"/>
          <w:left w:val="nil"/>
          <w:bottom w:val="nil"/>
          <w:right w:val="nil"/>
          <w:between w:val="nil"/>
        </w:pBdr>
        <w:rPr>
          <w:i/>
          <w:color w:val="000000"/>
        </w:rPr>
      </w:pPr>
      <w:r>
        <w:rPr>
          <w:color w:val="000000"/>
        </w:rPr>
        <w:t xml:space="preserve">BIOL 208 </w:t>
      </w:r>
      <w:r>
        <w:rPr>
          <w:color w:val="000000"/>
        </w:rPr>
        <w:tab/>
      </w:r>
      <w:r>
        <w:rPr>
          <w:color w:val="000000"/>
        </w:rPr>
        <w:tab/>
        <w:t>Host-Parasite Relationships</w:t>
      </w:r>
      <w:r>
        <w:rPr>
          <w:i/>
          <w:color w:val="000000"/>
        </w:rPr>
        <w:t xml:space="preserve"> (Cross-listed with ENTM 208)</w:t>
      </w:r>
    </w:p>
    <w:p w14:paraId="3636F1EA" w14:textId="77777777" w:rsidR="00804D1A" w:rsidRDefault="00823E0F">
      <w:pPr>
        <w:pBdr>
          <w:top w:val="nil"/>
          <w:left w:val="nil"/>
          <w:bottom w:val="nil"/>
          <w:right w:val="nil"/>
          <w:between w:val="nil"/>
        </w:pBdr>
      </w:pPr>
      <w:r>
        <w:rPr>
          <w:color w:val="000000"/>
        </w:rPr>
        <w:t xml:space="preserve">EEOB 211 </w:t>
      </w:r>
      <w:r>
        <w:rPr>
          <w:color w:val="000000"/>
        </w:rPr>
        <w:tab/>
      </w:r>
      <w:r>
        <w:rPr>
          <w:color w:val="000000"/>
        </w:rPr>
        <w:tab/>
      </w:r>
      <w:r>
        <w:t>Ecology: Genes to Ecosystem</w:t>
      </w:r>
    </w:p>
    <w:p w14:paraId="74EB7D50" w14:textId="77777777" w:rsidR="00804D1A" w:rsidRDefault="00804D1A">
      <w:pPr>
        <w:pBdr>
          <w:top w:val="nil"/>
          <w:left w:val="nil"/>
          <w:bottom w:val="nil"/>
          <w:right w:val="nil"/>
          <w:between w:val="nil"/>
        </w:pBdr>
        <w:rPr>
          <w:b/>
        </w:rPr>
      </w:pPr>
    </w:p>
    <w:p w14:paraId="09336811" w14:textId="77777777" w:rsidR="00804D1A" w:rsidRDefault="00823E0F">
      <w:pPr>
        <w:pBdr>
          <w:top w:val="nil"/>
          <w:left w:val="nil"/>
          <w:bottom w:val="nil"/>
          <w:right w:val="nil"/>
          <w:between w:val="nil"/>
        </w:pBdr>
        <w:rPr>
          <w:color w:val="000000"/>
        </w:rPr>
      </w:pPr>
      <w:r>
        <w:rPr>
          <w:color w:val="000000"/>
        </w:rPr>
        <w:t xml:space="preserve">BPSC 232 </w:t>
      </w:r>
      <w:r>
        <w:rPr>
          <w:color w:val="000000"/>
        </w:rPr>
        <w:tab/>
      </w:r>
      <w:r>
        <w:rPr>
          <w:color w:val="000000"/>
        </w:rPr>
        <w:tab/>
        <w:t>Plant Development</w:t>
      </w:r>
    </w:p>
    <w:p w14:paraId="142C0D59" w14:textId="77777777" w:rsidR="00804D1A" w:rsidRDefault="00823E0F">
      <w:pPr>
        <w:pBdr>
          <w:top w:val="nil"/>
          <w:left w:val="nil"/>
          <w:bottom w:val="nil"/>
          <w:right w:val="nil"/>
          <w:between w:val="nil"/>
        </w:pBdr>
      </w:pPr>
      <w:r>
        <w:rPr>
          <w:color w:val="000000"/>
        </w:rPr>
        <w:t xml:space="preserve">BPSC 236 </w:t>
      </w:r>
      <w:r>
        <w:rPr>
          <w:color w:val="000000"/>
        </w:rPr>
        <w:tab/>
      </w:r>
      <w:r>
        <w:rPr>
          <w:color w:val="000000"/>
        </w:rPr>
        <w:tab/>
      </w:r>
      <w:r>
        <w:t>Principles of Light Microscopy</w:t>
      </w:r>
    </w:p>
    <w:p w14:paraId="7908D982" w14:textId="77777777" w:rsidR="00804D1A" w:rsidRDefault="00823E0F">
      <w:pPr>
        <w:pBdr>
          <w:top w:val="nil"/>
          <w:left w:val="nil"/>
          <w:bottom w:val="nil"/>
          <w:right w:val="nil"/>
          <w:between w:val="nil"/>
        </w:pBdr>
        <w:rPr>
          <w:color w:val="000000"/>
        </w:rPr>
      </w:pPr>
      <w:r>
        <w:rPr>
          <w:color w:val="000000"/>
        </w:rPr>
        <w:t xml:space="preserve">BPSC 237 </w:t>
      </w:r>
      <w:r>
        <w:rPr>
          <w:color w:val="000000"/>
        </w:rPr>
        <w:tab/>
      </w:r>
      <w:r>
        <w:rPr>
          <w:color w:val="000000"/>
        </w:rPr>
        <w:tab/>
        <w:t>Plant Cell Biology</w:t>
      </w:r>
    </w:p>
    <w:p w14:paraId="638D49AF" w14:textId="77777777" w:rsidR="00804D1A" w:rsidRDefault="00804D1A">
      <w:pPr>
        <w:pBdr>
          <w:top w:val="nil"/>
          <w:left w:val="nil"/>
          <w:bottom w:val="nil"/>
          <w:right w:val="nil"/>
          <w:between w:val="nil"/>
        </w:pBdr>
        <w:rPr>
          <w:color w:val="000000"/>
        </w:rPr>
      </w:pPr>
    </w:p>
    <w:p w14:paraId="3E50A959" w14:textId="77777777" w:rsidR="00804D1A" w:rsidRDefault="00823E0F">
      <w:pPr>
        <w:pBdr>
          <w:top w:val="nil"/>
          <w:left w:val="nil"/>
          <w:bottom w:val="nil"/>
          <w:right w:val="nil"/>
          <w:between w:val="nil"/>
        </w:pBdr>
        <w:rPr>
          <w:color w:val="000000"/>
        </w:rPr>
      </w:pPr>
      <w:r>
        <w:rPr>
          <w:color w:val="000000"/>
        </w:rPr>
        <w:t>CBNS 101</w:t>
      </w:r>
      <w:r>
        <w:rPr>
          <w:color w:val="000000"/>
        </w:rPr>
        <w:tab/>
      </w:r>
      <w:r>
        <w:rPr>
          <w:color w:val="000000"/>
        </w:rPr>
        <w:tab/>
        <w:t>Fundamentals of Cell Biology</w:t>
      </w:r>
    </w:p>
    <w:p w14:paraId="377D8EF4" w14:textId="77777777" w:rsidR="00804D1A" w:rsidRDefault="00823E0F">
      <w:pPr>
        <w:pBdr>
          <w:top w:val="nil"/>
          <w:left w:val="nil"/>
          <w:bottom w:val="nil"/>
          <w:right w:val="nil"/>
          <w:between w:val="nil"/>
        </w:pBdr>
        <w:rPr>
          <w:color w:val="000000"/>
        </w:rPr>
      </w:pPr>
      <w:r>
        <w:rPr>
          <w:color w:val="000000"/>
        </w:rPr>
        <w:t xml:space="preserve">CBNS 150 </w:t>
      </w:r>
      <w:r>
        <w:rPr>
          <w:color w:val="000000"/>
        </w:rPr>
        <w:tab/>
      </w:r>
      <w:r>
        <w:rPr>
          <w:color w:val="000000"/>
        </w:rPr>
        <w:tab/>
        <w:t xml:space="preserve">Cancer Biology </w:t>
      </w:r>
      <w:r>
        <w:rPr>
          <w:i/>
          <w:color w:val="000000"/>
        </w:rPr>
        <w:t>(Cross-listed with ENTX 150)</w:t>
      </w:r>
    </w:p>
    <w:p w14:paraId="66E1F563" w14:textId="77777777" w:rsidR="00804D1A" w:rsidRDefault="00804D1A">
      <w:pPr>
        <w:pBdr>
          <w:top w:val="nil"/>
          <w:left w:val="nil"/>
          <w:bottom w:val="nil"/>
          <w:right w:val="nil"/>
          <w:between w:val="nil"/>
        </w:pBdr>
        <w:rPr>
          <w:color w:val="000000"/>
        </w:rPr>
      </w:pPr>
    </w:p>
    <w:p w14:paraId="058FD380" w14:textId="77777777" w:rsidR="00804D1A" w:rsidRDefault="00823E0F">
      <w:pPr>
        <w:pBdr>
          <w:top w:val="nil"/>
          <w:left w:val="nil"/>
          <w:bottom w:val="nil"/>
          <w:right w:val="nil"/>
          <w:between w:val="nil"/>
        </w:pBdr>
        <w:rPr>
          <w:color w:val="000000"/>
        </w:rPr>
      </w:pPr>
      <w:r>
        <w:rPr>
          <w:color w:val="000000"/>
        </w:rPr>
        <w:t xml:space="preserve">CHEM 260 </w:t>
      </w:r>
      <w:r>
        <w:rPr>
          <w:color w:val="000000"/>
        </w:rPr>
        <w:tab/>
      </w:r>
      <w:r>
        <w:rPr>
          <w:color w:val="000000"/>
        </w:rPr>
        <w:tab/>
        <w:t>Analysis of Single Cells and Subcellular Organelles</w:t>
      </w:r>
    </w:p>
    <w:p w14:paraId="79B184A0" w14:textId="77777777" w:rsidR="00804D1A" w:rsidRDefault="00804D1A">
      <w:pPr>
        <w:pBdr>
          <w:top w:val="nil"/>
          <w:left w:val="nil"/>
          <w:bottom w:val="nil"/>
          <w:right w:val="nil"/>
          <w:between w:val="nil"/>
        </w:pBdr>
        <w:rPr>
          <w:color w:val="000000"/>
        </w:rPr>
      </w:pPr>
    </w:p>
    <w:p w14:paraId="2A39F7FF" w14:textId="77777777" w:rsidR="00804D1A" w:rsidRDefault="00823E0F">
      <w:pPr>
        <w:pBdr>
          <w:top w:val="nil"/>
          <w:left w:val="nil"/>
          <w:bottom w:val="nil"/>
          <w:right w:val="nil"/>
          <w:between w:val="nil"/>
        </w:pBdr>
        <w:rPr>
          <w:color w:val="000000"/>
        </w:rPr>
      </w:pPr>
      <w:r>
        <w:rPr>
          <w:color w:val="000000"/>
        </w:rPr>
        <w:t>CMDB 200</w:t>
      </w:r>
      <w:r>
        <w:rPr>
          <w:color w:val="000000"/>
        </w:rPr>
        <w:tab/>
      </w:r>
      <w:r>
        <w:rPr>
          <w:color w:val="000000"/>
        </w:rPr>
        <w:tab/>
        <w:t xml:space="preserve">Cell Biology </w:t>
      </w:r>
      <w:r>
        <w:rPr>
          <w:i/>
          <w:color w:val="000000"/>
        </w:rPr>
        <w:t>(Cross-listed with BIOL 200)</w:t>
      </w:r>
    </w:p>
    <w:p w14:paraId="0CEBAD82" w14:textId="77777777" w:rsidR="00804D1A" w:rsidRDefault="00823E0F">
      <w:pPr>
        <w:pBdr>
          <w:top w:val="nil"/>
          <w:left w:val="nil"/>
          <w:bottom w:val="nil"/>
          <w:right w:val="nil"/>
          <w:between w:val="nil"/>
        </w:pBdr>
        <w:rPr>
          <w:color w:val="000000"/>
        </w:rPr>
      </w:pPr>
      <w:r>
        <w:rPr>
          <w:color w:val="000000"/>
        </w:rPr>
        <w:t>CMDB 202</w:t>
      </w:r>
      <w:r>
        <w:rPr>
          <w:color w:val="000000"/>
        </w:rPr>
        <w:tab/>
      </w:r>
      <w:r>
        <w:rPr>
          <w:color w:val="000000"/>
        </w:rPr>
        <w:tab/>
        <w:t>Developmental Biology</w:t>
      </w:r>
    </w:p>
    <w:p w14:paraId="486C0CB9" w14:textId="77777777" w:rsidR="00804D1A" w:rsidRDefault="00823E0F">
      <w:pPr>
        <w:pBdr>
          <w:top w:val="nil"/>
          <w:left w:val="nil"/>
          <w:bottom w:val="nil"/>
          <w:right w:val="nil"/>
          <w:between w:val="nil"/>
        </w:pBdr>
        <w:rPr>
          <w:i/>
          <w:color w:val="000000"/>
        </w:rPr>
      </w:pPr>
      <w:r>
        <w:rPr>
          <w:color w:val="000000"/>
        </w:rPr>
        <w:t>CMDB 207</w:t>
      </w:r>
      <w:r>
        <w:rPr>
          <w:color w:val="000000"/>
        </w:rPr>
        <w:tab/>
      </w:r>
      <w:r>
        <w:rPr>
          <w:color w:val="000000"/>
        </w:rPr>
        <w:tab/>
        <w:t xml:space="preserve">Stem Cell Biology </w:t>
      </w:r>
      <w:r>
        <w:rPr>
          <w:i/>
          <w:color w:val="000000"/>
        </w:rPr>
        <w:t>(Spring)</w:t>
      </w:r>
    </w:p>
    <w:p w14:paraId="7430ED65" w14:textId="77777777" w:rsidR="00804D1A" w:rsidRDefault="00804D1A">
      <w:pPr>
        <w:pBdr>
          <w:top w:val="nil"/>
          <w:left w:val="nil"/>
          <w:bottom w:val="nil"/>
          <w:right w:val="nil"/>
          <w:between w:val="nil"/>
        </w:pBdr>
        <w:rPr>
          <w:color w:val="000000"/>
        </w:rPr>
      </w:pPr>
    </w:p>
    <w:p w14:paraId="141033E1" w14:textId="77777777" w:rsidR="00804D1A" w:rsidRDefault="00823E0F">
      <w:pPr>
        <w:pBdr>
          <w:top w:val="nil"/>
          <w:left w:val="nil"/>
          <w:bottom w:val="nil"/>
          <w:right w:val="nil"/>
          <w:between w:val="nil"/>
        </w:pBdr>
        <w:rPr>
          <w:i/>
          <w:color w:val="000000"/>
        </w:rPr>
      </w:pPr>
      <w:r>
        <w:rPr>
          <w:color w:val="000000"/>
        </w:rPr>
        <w:t>GEN 205</w:t>
      </w:r>
      <w:r>
        <w:rPr>
          <w:color w:val="000000"/>
        </w:rPr>
        <w:tab/>
      </w:r>
      <w:r>
        <w:rPr>
          <w:color w:val="000000"/>
        </w:rPr>
        <w:tab/>
        <w:t>Signal Transduction Pathways in Microbes and Plants</w:t>
      </w:r>
    </w:p>
    <w:p w14:paraId="4CA2FFB3" w14:textId="77777777" w:rsidR="00804D1A" w:rsidRDefault="00823E0F">
      <w:pPr>
        <w:pBdr>
          <w:top w:val="nil"/>
          <w:left w:val="nil"/>
          <w:bottom w:val="nil"/>
          <w:right w:val="nil"/>
          <w:between w:val="nil"/>
        </w:pBdr>
        <w:ind w:left="1728" w:firstLine="431"/>
        <w:rPr>
          <w:i/>
          <w:color w:val="000000"/>
        </w:rPr>
      </w:pPr>
      <w:r>
        <w:rPr>
          <w:i/>
          <w:color w:val="000000"/>
        </w:rPr>
        <w:t>(Cross-listed with CMDB 205, BCH 205, BPSC 205, MCBL 205, and PLPA 205)</w:t>
      </w:r>
    </w:p>
    <w:p w14:paraId="24386260" w14:textId="77777777" w:rsidR="00804D1A" w:rsidRDefault="00804D1A">
      <w:pPr>
        <w:pBdr>
          <w:top w:val="nil"/>
          <w:left w:val="nil"/>
          <w:bottom w:val="nil"/>
          <w:right w:val="nil"/>
          <w:between w:val="nil"/>
        </w:pBdr>
        <w:rPr>
          <w:color w:val="000000"/>
        </w:rPr>
      </w:pPr>
    </w:p>
    <w:p w14:paraId="2222C961" w14:textId="77777777" w:rsidR="00804D1A" w:rsidRDefault="00823E0F">
      <w:pPr>
        <w:pBdr>
          <w:top w:val="nil"/>
          <w:left w:val="nil"/>
          <w:bottom w:val="nil"/>
          <w:right w:val="nil"/>
          <w:between w:val="nil"/>
        </w:pBdr>
        <w:rPr>
          <w:color w:val="000000"/>
        </w:rPr>
      </w:pPr>
      <w:r>
        <w:rPr>
          <w:color w:val="000000"/>
        </w:rPr>
        <w:t xml:space="preserve">NRSC 200A </w:t>
      </w:r>
      <w:r>
        <w:rPr>
          <w:color w:val="000000"/>
        </w:rPr>
        <w:tab/>
      </w:r>
      <w:r>
        <w:rPr>
          <w:color w:val="000000"/>
        </w:rPr>
        <w:tab/>
        <w:t xml:space="preserve">Fundamentals of Neuroscience </w:t>
      </w:r>
      <w:r>
        <w:rPr>
          <w:i/>
          <w:color w:val="000000"/>
        </w:rPr>
        <w:t>(</w:t>
      </w:r>
      <w:proofErr w:type="spellStart"/>
      <w:r>
        <w:rPr>
          <w:i/>
        </w:rPr>
        <w:t>Crosslisted</w:t>
      </w:r>
      <w:proofErr w:type="spellEnd"/>
      <w:r>
        <w:rPr>
          <w:i/>
          <w:color w:val="000000"/>
        </w:rPr>
        <w:t xml:space="preserve"> with PSYC 200A)</w:t>
      </w:r>
    </w:p>
    <w:p w14:paraId="2B94532D" w14:textId="77777777" w:rsidR="00804D1A" w:rsidRDefault="00804D1A">
      <w:pPr>
        <w:pBdr>
          <w:top w:val="nil"/>
          <w:left w:val="nil"/>
          <w:bottom w:val="nil"/>
          <w:right w:val="nil"/>
          <w:between w:val="nil"/>
        </w:pBdr>
        <w:rPr>
          <w:color w:val="000000"/>
        </w:rPr>
      </w:pPr>
    </w:p>
    <w:p w14:paraId="74479D04" w14:textId="77777777" w:rsidR="00804D1A" w:rsidRDefault="00823E0F">
      <w:pPr>
        <w:pBdr>
          <w:top w:val="nil"/>
          <w:left w:val="nil"/>
          <w:bottom w:val="nil"/>
          <w:right w:val="nil"/>
          <w:between w:val="nil"/>
        </w:pBdr>
        <w:rPr>
          <w:b/>
          <w:i/>
          <w:color w:val="000000"/>
        </w:rPr>
      </w:pPr>
      <w:r>
        <w:rPr>
          <w:b/>
          <w:i/>
          <w:color w:val="000000"/>
        </w:rPr>
        <w:t>Ethics and Genetically Modified Organisms</w:t>
      </w:r>
    </w:p>
    <w:p w14:paraId="7A5FA114" w14:textId="77777777" w:rsidR="00804D1A" w:rsidRDefault="00823E0F">
      <w:pPr>
        <w:pBdr>
          <w:top w:val="nil"/>
          <w:left w:val="nil"/>
          <w:bottom w:val="nil"/>
          <w:right w:val="nil"/>
          <w:between w:val="nil"/>
        </w:pBdr>
        <w:rPr>
          <w:color w:val="000000"/>
        </w:rPr>
      </w:pPr>
      <w:r>
        <w:rPr>
          <w:color w:val="000000"/>
        </w:rPr>
        <w:t xml:space="preserve">BPSC 011 </w:t>
      </w:r>
      <w:r>
        <w:rPr>
          <w:color w:val="000000"/>
        </w:rPr>
        <w:tab/>
      </w:r>
      <w:r>
        <w:rPr>
          <w:color w:val="000000"/>
        </w:rPr>
        <w:tab/>
        <w:t>Plants and Human Affairs</w:t>
      </w:r>
    </w:p>
    <w:p w14:paraId="41B37B92" w14:textId="77777777" w:rsidR="00804D1A" w:rsidRDefault="00804D1A">
      <w:pPr>
        <w:pBdr>
          <w:top w:val="nil"/>
          <w:left w:val="nil"/>
          <w:bottom w:val="nil"/>
          <w:right w:val="nil"/>
          <w:between w:val="nil"/>
        </w:pBdr>
        <w:rPr>
          <w:color w:val="000000"/>
        </w:rPr>
      </w:pPr>
    </w:p>
    <w:p w14:paraId="1D985AE5" w14:textId="77777777" w:rsidR="00804D1A" w:rsidRDefault="00823E0F">
      <w:pPr>
        <w:pBdr>
          <w:top w:val="nil"/>
          <w:left w:val="nil"/>
          <w:bottom w:val="nil"/>
          <w:right w:val="nil"/>
          <w:between w:val="nil"/>
        </w:pBdr>
        <w:rPr>
          <w:color w:val="000000"/>
        </w:rPr>
      </w:pPr>
      <w:r>
        <w:rPr>
          <w:color w:val="000000"/>
        </w:rPr>
        <w:t xml:space="preserve">MGT 218 </w:t>
      </w:r>
      <w:r>
        <w:rPr>
          <w:color w:val="000000"/>
        </w:rPr>
        <w:tab/>
      </w:r>
      <w:r>
        <w:rPr>
          <w:color w:val="000000"/>
        </w:rPr>
        <w:tab/>
        <w:t>Ethics in Management</w:t>
      </w:r>
    </w:p>
    <w:p w14:paraId="78E3C846" w14:textId="77777777" w:rsidR="00804D1A" w:rsidRDefault="00804D1A">
      <w:pPr>
        <w:pBdr>
          <w:top w:val="nil"/>
          <w:left w:val="nil"/>
          <w:bottom w:val="nil"/>
          <w:right w:val="nil"/>
          <w:between w:val="nil"/>
        </w:pBdr>
        <w:rPr>
          <w:color w:val="000000"/>
        </w:rPr>
      </w:pPr>
    </w:p>
    <w:p w14:paraId="55871166" w14:textId="77777777" w:rsidR="00804D1A" w:rsidRDefault="00823E0F">
      <w:pPr>
        <w:pBdr>
          <w:top w:val="nil"/>
          <w:left w:val="nil"/>
          <w:bottom w:val="nil"/>
          <w:right w:val="nil"/>
          <w:between w:val="nil"/>
        </w:pBdr>
        <w:rPr>
          <w:color w:val="000000"/>
        </w:rPr>
      </w:pPr>
      <w:r>
        <w:rPr>
          <w:color w:val="000000"/>
        </w:rPr>
        <w:t xml:space="preserve">PHIL 117 </w:t>
      </w:r>
      <w:r>
        <w:rPr>
          <w:color w:val="000000"/>
        </w:rPr>
        <w:tab/>
      </w:r>
      <w:r>
        <w:rPr>
          <w:color w:val="000000"/>
        </w:rPr>
        <w:tab/>
        <w:t xml:space="preserve">Environmental Ethics </w:t>
      </w:r>
    </w:p>
    <w:p w14:paraId="39B36C84" w14:textId="77777777" w:rsidR="00804D1A" w:rsidRDefault="00823E0F">
      <w:pPr>
        <w:pBdr>
          <w:top w:val="nil"/>
          <w:left w:val="nil"/>
          <w:bottom w:val="nil"/>
          <w:right w:val="nil"/>
          <w:between w:val="nil"/>
        </w:pBdr>
        <w:rPr>
          <w:b/>
        </w:rPr>
      </w:pPr>
      <w:r>
        <w:t xml:space="preserve">PHIL 167 </w:t>
      </w:r>
      <w:r>
        <w:tab/>
      </w:r>
      <w:r>
        <w:tab/>
        <w:t xml:space="preserve">Biomedical Ethics  </w:t>
      </w:r>
    </w:p>
    <w:p w14:paraId="3356E476" w14:textId="77777777" w:rsidR="00804D1A" w:rsidRDefault="00804D1A">
      <w:pPr>
        <w:pBdr>
          <w:top w:val="nil"/>
          <w:left w:val="nil"/>
          <w:bottom w:val="nil"/>
          <w:right w:val="nil"/>
          <w:between w:val="nil"/>
        </w:pBdr>
        <w:rPr>
          <w:b/>
        </w:rPr>
      </w:pPr>
    </w:p>
    <w:p w14:paraId="27875AE9" w14:textId="77777777" w:rsidR="00804D1A" w:rsidRDefault="00823E0F">
      <w:pPr>
        <w:pBdr>
          <w:top w:val="nil"/>
          <w:left w:val="nil"/>
          <w:bottom w:val="nil"/>
          <w:right w:val="nil"/>
          <w:between w:val="nil"/>
        </w:pBdr>
        <w:rPr>
          <w:color w:val="000000"/>
        </w:rPr>
      </w:pPr>
      <w:r>
        <w:rPr>
          <w:color w:val="000000"/>
        </w:rPr>
        <w:t xml:space="preserve">RLST 170 </w:t>
      </w:r>
      <w:r>
        <w:rPr>
          <w:color w:val="000000"/>
        </w:rPr>
        <w:tab/>
      </w:r>
      <w:r>
        <w:rPr>
          <w:color w:val="000000"/>
        </w:rPr>
        <w:tab/>
        <w:t>Current Issues in Religious Studies</w:t>
      </w:r>
    </w:p>
    <w:p w14:paraId="0EB76088" w14:textId="77777777" w:rsidR="00804D1A" w:rsidRDefault="00804D1A">
      <w:pPr>
        <w:pBdr>
          <w:top w:val="nil"/>
          <w:left w:val="nil"/>
          <w:bottom w:val="nil"/>
          <w:right w:val="nil"/>
          <w:between w:val="nil"/>
        </w:pBdr>
        <w:rPr>
          <w:color w:val="000000"/>
        </w:rPr>
      </w:pPr>
    </w:p>
    <w:p w14:paraId="2BFF0A9D" w14:textId="77777777" w:rsidR="00804D1A" w:rsidRDefault="00823E0F">
      <w:pPr>
        <w:pBdr>
          <w:top w:val="nil"/>
          <w:left w:val="nil"/>
          <w:bottom w:val="nil"/>
          <w:right w:val="nil"/>
          <w:between w:val="nil"/>
        </w:pBdr>
        <w:rPr>
          <w:b/>
          <w:i/>
          <w:color w:val="000000"/>
        </w:rPr>
      </w:pPr>
      <w:r>
        <w:rPr>
          <w:b/>
          <w:i/>
          <w:color w:val="000000"/>
        </w:rPr>
        <w:t>Evolution and Comparative Genomics</w:t>
      </w:r>
    </w:p>
    <w:p w14:paraId="7246EE44" w14:textId="77777777" w:rsidR="00804D1A" w:rsidRDefault="00823E0F">
      <w:pPr>
        <w:pBdr>
          <w:top w:val="nil"/>
          <w:left w:val="nil"/>
          <w:bottom w:val="nil"/>
          <w:right w:val="nil"/>
          <w:between w:val="nil"/>
        </w:pBdr>
        <w:rPr>
          <w:color w:val="000000"/>
        </w:rPr>
      </w:pPr>
      <w:r>
        <w:rPr>
          <w:color w:val="000000"/>
        </w:rPr>
        <w:t xml:space="preserve">BIOL 105 </w:t>
      </w:r>
      <w:r>
        <w:rPr>
          <w:color w:val="000000"/>
        </w:rPr>
        <w:tab/>
      </w:r>
      <w:r>
        <w:rPr>
          <w:color w:val="000000"/>
        </w:rPr>
        <w:tab/>
        <w:t>Evolution</w:t>
      </w:r>
    </w:p>
    <w:p w14:paraId="262FA09D" w14:textId="77777777" w:rsidR="00804D1A" w:rsidRDefault="00823E0F">
      <w:pPr>
        <w:pBdr>
          <w:top w:val="nil"/>
          <w:left w:val="nil"/>
          <w:bottom w:val="nil"/>
          <w:right w:val="nil"/>
          <w:between w:val="nil"/>
        </w:pBdr>
        <w:rPr>
          <w:color w:val="000000"/>
        </w:rPr>
      </w:pPr>
      <w:r>
        <w:rPr>
          <w:color w:val="000000"/>
        </w:rPr>
        <w:t xml:space="preserve">BIOL 108 </w:t>
      </w:r>
      <w:r>
        <w:rPr>
          <w:color w:val="000000"/>
        </w:rPr>
        <w:tab/>
      </w:r>
      <w:r>
        <w:rPr>
          <w:color w:val="000000"/>
        </w:rPr>
        <w:tab/>
        <w:t>Introduction to Population Genetics</w:t>
      </w:r>
    </w:p>
    <w:p w14:paraId="0C316EE5" w14:textId="77777777" w:rsidR="00804D1A" w:rsidRDefault="00823E0F">
      <w:pPr>
        <w:pBdr>
          <w:top w:val="nil"/>
          <w:left w:val="nil"/>
          <w:bottom w:val="nil"/>
          <w:right w:val="nil"/>
          <w:between w:val="nil"/>
        </w:pBdr>
        <w:rPr>
          <w:color w:val="000000"/>
        </w:rPr>
      </w:pPr>
      <w:r>
        <w:rPr>
          <w:color w:val="000000"/>
        </w:rPr>
        <w:t xml:space="preserve">BIOL 112 </w:t>
      </w:r>
      <w:r>
        <w:rPr>
          <w:color w:val="000000"/>
        </w:rPr>
        <w:tab/>
      </w:r>
      <w:r>
        <w:rPr>
          <w:color w:val="000000"/>
        </w:rPr>
        <w:tab/>
        <w:t xml:space="preserve">Systematics </w:t>
      </w:r>
      <w:r>
        <w:rPr>
          <w:i/>
          <w:color w:val="000000"/>
        </w:rPr>
        <w:t>(Cross-listed with BPSC 112 and ENTM 112)</w:t>
      </w:r>
    </w:p>
    <w:p w14:paraId="5F780215" w14:textId="77777777" w:rsidR="00804D1A" w:rsidRDefault="00823E0F">
      <w:pPr>
        <w:pBdr>
          <w:top w:val="nil"/>
          <w:left w:val="nil"/>
          <w:bottom w:val="nil"/>
          <w:right w:val="nil"/>
          <w:between w:val="nil"/>
        </w:pBdr>
        <w:rPr>
          <w:color w:val="000000"/>
        </w:rPr>
      </w:pPr>
      <w:r>
        <w:rPr>
          <w:color w:val="000000"/>
        </w:rPr>
        <w:t xml:space="preserve">EEOB 214 </w:t>
      </w:r>
      <w:r>
        <w:rPr>
          <w:color w:val="000000"/>
        </w:rPr>
        <w:tab/>
      </w:r>
      <w:r>
        <w:rPr>
          <w:color w:val="000000"/>
        </w:rPr>
        <w:tab/>
        <w:t>Evolutionary Genetics</w:t>
      </w:r>
    </w:p>
    <w:p w14:paraId="19F4D6FE" w14:textId="77777777" w:rsidR="00804D1A" w:rsidRDefault="00823E0F">
      <w:pPr>
        <w:pBdr>
          <w:top w:val="nil"/>
          <w:left w:val="nil"/>
          <w:bottom w:val="nil"/>
          <w:right w:val="nil"/>
          <w:between w:val="nil"/>
        </w:pBdr>
        <w:rPr>
          <w:color w:val="000000"/>
        </w:rPr>
      </w:pPr>
      <w:r>
        <w:rPr>
          <w:color w:val="000000"/>
        </w:rPr>
        <w:t xml:space="preserve">EEOB 216 </w:t>
      </w:r>
      <w:r>
        <w:rPr>
          <w:color w:val="000000"/>
        </w:rPr>
        <w:tab/>
      </w:r>
      <w:r>
        <w:rPr>
          <w:color w:val="000000"/>
        </w:rPr>
        <w:tab/>
        <w:t>The Theory of Evolution</w:t>
      </w:r>
    </w:p>
    <w:p w14:paraId="60E88F4F" w14:textId="77777777" w:rsidR="00804D1A" w:rsidRDefault="00823E0F">
      <w:pPr>
        <w:pBdr>
          <w:top w:val="nil"/>
          <w:left w:val="nil"/>
          <w:bottom w:val="nil"/>
          <w:right w:val="nil"/>
          <w:between w:val="nil"/>
        </w:pBdr>
        <w:rPr>
          <w:color w:val="000000"/>
        </w:rPr>
      </w:pPr>
      <w:r>
        <w:rPr>
          <w:color w:val="000000"/>
        </w:rPr>
        <w:t xml:space="preserve">EEOB 219 </w:t>
      </w:r>
      <w:r>
        <w:rPr>
          <w:color w:val="000000"/>
        </w:rPr>
        <w:tab/>
      </w:r>
      <w:r>
        <w:rPr>
          <w:color w:val="000000"/>
        </w:rPr>
        <w:tab/>
        <w:t xml:space="preserve">Theory of Systematics </w:t>
      </w:r>
      <w:r>
        <w:rPr>
          <w:i/>
          <w:color w:val="000000"/>
        </w:rPr>
        <w:t>(Cross-listed with ENTM 219 and GEO 219)</w:t>
      </w:r>
    </w:p>
    <w:p w14:paraId="54CEBD03" w14:textId="77777777" w:rsidR="00804D1A" w:rsidRDefault="00804D1A">
      <w:pPr>
        <w:pBdr>
          <w:top w:val="nil"/>
          <w:left w:val="nil"/>
          <w:bottom w:val="nil"/>
          <w:right w:val="nil"/>
          <w:between w:val="nil"/>
        </w:pBdr>
        <w:rPr>
          <w:color w:val="000000"/>
        </w:rPr>
      </w:pPr>
    </w:p>
    <w:p w14:paraId="1A360AD6" w14:textId="77777777" w:rsidR="00804D1A" w:rsidRDefault="00823E0F">
      <w:pPr>
        <w:pBdr>
          <w:top w:val="nil"/>
          <w:left w:val="nil"/>
          <w:bottom w:val="nil"/>
          <w:right w:val="nil"/>
          <w:between w:val="nil"/>
        </w:pBdr>
        <w:rPr>
          <w:color w:val="000000"/>
        </w:rPr>
      </w:pPr>
      <w:r>
        <w:rPr>
          <w:color w:val="000000"/>
        </w:rPr>
        <w:t xml:space="preserve">BPSC 148 </w:t>
      </w:r>
      <w:r>
        <w:rPr>
          <w:color w:val="000000"/>
        </w:rPr>
        <w:tab/>
      </w:r>
      <w:r>
        <w:rPr>
          <w:color w:val="000000"/>
        </w:rPr>
        <w:tab/>
        <w:t xml:space="preserve">Quantitative Genetics </w:t>
      </w:r>
      <w:r>
        <w:rPr>
          <w:i/>
          <w:color w:val="000000"/>
        </w:rPr>
        <w:t>(Cross-listed with BIOL 148)</w:t>
      </w:r>
    </w:p>
    <w:p w14:paraId="264A790E" w14:textId="77777777" w:rsidR="00804D1A" w:rsidRDefault="00823E0F">
      <w:pPr>
        <w:pBdr>
          <w:top w:val="nil"/>
          <w:left w:val="nil"/>
          <w:bottom w:val="nil"/>
          <w:right w:val="nil"/>
          <w:between w:val="nil"/>
        </w:pBdr>
        <w:rPr>
          <w:color w:val="000000"/>
        </w:rPr>
      </w:pPr>
      <w:r>
        <w:rPr>
          <w:color w:val="000000"/>
        </w:rPr>
        <w:t xml:space="preserve">BPSC 185 </w:t>
      </w:r>
      <w:r>
        <w:rPr>
          <w:color w:val="000000"/>
        </w:rPr>
        <w:tab/>
      </w:r>
      <w:r>
        <w:rPr>
          <w:color w:val="000000"/>
        </w:rPr>
        <w:tab/>
        <w:t xml:space="preserve">Molecular Evolution </w:t>
      </w:r>
      <w:r>
        <w:rPr>
          <w:i/>
          <w:color w:val="000000"/>
        </w:rPr>
        <w:t>(Cross-listed with BCH 185)</w:t>
      </w:r>
    </w:p>
    <w:p w14:paraId="1212C23D" w14:textId="77777777" w:rsidR="00804D1A" w:rsidRDefault="00823E0F">
      <w:pPr>
        <w:pBdr>
          <w:top w:val="nil"/>
          <w:left w:val="nil"/>
          <w:bottom w:val="nil"/>
          <w:right w:val="nil"/>
          <w:between w:val="nil"/>
        </w:pBdr>
        <w:rPr>
          <w:color w:val="000000"/>
        </w:rPr>
      </w:pPr>
      <w:r>
        <w:rPr>
          <w:color w:val="000000"/>
        </w:rPr>
        <w:t>BPSC 223</w:t>
      </w:r>
      <w:r>
        <w:rPr>
          <w:color w:val="000000"/>
        </w:rPr>
        <w:tab/>
      </w:r>
      <w:r>
        <w:rPr>
          <w:color w:val="000000"/>
        </w:rPr>
        <w:tab/>
        <w:t>Applied Evolutionary Genetics</w:t>
      </w:r>
    </w:p>
    <w:p w14:paraId="74B261D1" w14:textId="77777777" w:rsidR="00804D1A" w:rsidRDefault="00804D1A">
      <w:pPr>
        <w:pBdr>
          <w:top w:val="nil"/>
          <w:left w:val="nil"/>
          <w:bottom w:val="nil"/>
          <w:right w:val="nil"/>
          <w:between w:val="nil"/>
        </w:pBdr>
        <w:rPr>
          <w:b/>
          <w:i/>
          <w:color w:val="000000"/>
        </w:rPr>
      </w:pPr>
    </w:p>
    <w:p w14:paraId="7A5F8FF3" w14:textId="77777777" w:rsidR="00804D1A" w:rsidRDefault="00823E0F">
      <w:pPr>
        <w:pBdr>
          <w:top w:val="nil"/>
          <w:left w:val="nil"/>
          <w:bottom w:val="nil"/>
          <w:right w:val="nil"/>
          <w:between w:val="nil"/>
        </w:pBdr>
        <w:rPr>
          <w:b/>
          <w:i/>
          <w:color w:val="000000"/>
        </w:rPr>
      </w:pPr>
      <w:r>
        <w:rPr>
          <w:b/>
          <w:i/>
          <w:color w:val="000000"/>
        </w:rPr>
        <w:t>Molecular Biology and Genomics</w:t>
      </w:r>
    </w:p>
    <w:p w14:paraId="3F225563" w14:textId="77777777" w:rsidR="00804D1A" w:rsidRDefault="00823E0F">
      <w:pPr>
        <w:pBdr>
          <w:top w:val="nil"/>
          <w:left w:val="nil"/>
          <w:bottom w:val="nil"/>
          <w:right w:val="nil"/>
          <w:between w:val="nil"/>
        </w:pBdr>
        <w:tabs>
          <w:tab w:val="center" w:pos="4320"/>
          <w:tab w:val="right" w:pos="8640"/>
        </w:tabs>
      </w:pPr>
      <w:r>
        <w:t xml:space="preserve">BCH 110C                  </w:t>
      </w:r>
      <w:r>
        <w:tab/>
        <w:t xml:space="preserve">General Biochemistry: Structure and Function Prokaryotic and Eukaryotic Genes </w:t>
      </w:r>
    </w:p>
    <w:p w14:paraId="23329766" w14:textId="77777777" w:rsidR="00804D1A" w:rsidRDefault="00823E0F">
      <w:pPr>
        <w:pBdr>
          <w:top w:val="nil"/>
          <w:left w:val="nil"/>
          <w:bottom w:val="nil"/>
          <w:right w:val="nil"/>
          <w:between w:val="nil"/>
        </w:pBdr>
        <w:rPr>
          <w:color w:val="000000"/>
        </w:rPr>
      </w:pPr>
      <w:r>
        <w:rPr>
          <w:color w:val="000000"/>
        </w:rPr>
        <w:t xml:space="preserve">BCH 211 </w:t>
      </w:r>
      <w:r>
        <w:rPr>
          <w:color w:val="000000"/>
        </w:rPr>
        <w:tab/>
      </w:r>
      <w:r>
        <w:rPr>
          <w:color w:val="000000"/>
        </w:rPr>
        <w:tab/>
        <w:t>Molecular Biology</w:t>
      </w:r>
    </w:p>
    <w:p w14:paraId="66E6F520" w14:textId="77777777" w:rsidR="00804D1A" w:rsidRDefault="00823E0F">
      <w:pPr>
        <w:pBdr>
          <w:top w:val="nil"/>
          <w:left w:val="nil"/>
          <w:bottom w:val="nil"/>
          <w:right w:val="nil"/>
          <w:between w:val="nil"/>
        </w:pBdr>
        <w:rPr>
          <w:color w:val="000000"/>
        </w:rPr>
      </w:pPr>
      <w:r>
        <w:rPr>
          <w:color w:val="000000"/>
        </w:rPr>
        <w:t xml:space="preserve">BCH 212 </w:t>
      </w:r>
      <w:r>
        <w:rPr>
          <w:color w:val="000000"/>
        </w:rPr>
        <w:tab/>
      </w:r>
      <w:r>
        <w:rPr>
          <w:color w:val="000000"/>
        </w:rPr>
        <w:tab/>
        <w:t xml:space="preserve">Signal transduction and biochemical regulation </w:t>
      </w:r>
    </w:p>
    <w:p w14:paraId="4556BAFF" w14:textId="77777777" w:rsidR="00804D1A" w:rsidRDefault="00804D1A">
      <w:pPr>
        <w:pBdr>
          <w:top w:val="nil"/>
          <w:left w:val="nil"/>
          <w:bottom w:val="nil"/>
          <w:right w:val="nil"/>
          <w:between w:val="nil"/>
        </w:pBdr>
        <w:rPr>
          <w:color w:val="000000"/>
        </w:rPr>
      </w:pPr>
    </w:p>
    <w:p w14:paraId="2B509178" w14:textId="77777777" w:rsidR="00804D1A" w:rsidRDefault="00823E0F">
      <w:pPr>
        <w:pBdr>
          <w:top w:val="nil"/>
          <w:left w:val="nil"/>
          <w:bottom w:val="nil"/>
          <w:right w:val="nil"/>
          <w:between w:val="nil"/>
        </w:pBdr>
        <w:rPr>
          <w:color w:val="000000"/>
        </w:rPr>
      </w:pPr>
      <w:r>
        <w:rPr>
          <w:color w:val="000000"/>
        </w:rPr>
        <w:t xml:space="preserve">BIOL 107A </w:t>
      </w:r>
      <w:r>
        <w:rPr>
          <w:color w:val="000000"/>
        </w:rPr>
        <w:tab/>
      </w:r>
      <w:r>
        <w:rPr>
          <w:color w:val="000000"/>
        </w:rPr>
        <w:tab/>
        <w:t>Molecular Biology</w:t>
      </w:r>
    </w:p>
    <w:p w14:paraId="4CE97159" w14:textId="77777777" w:rsidR="00804D1A" w:rsidRDefault="00823E0F">
      <w:pPr>
        <w:pBdr>
          <w:top w:val="nil"/>
          <w:left w:val="nil"/>
          <w:bottom w:val="nil"/>
          <w:right w:val="nil"/>
          <w:between w:val="nil"/>
        </w:pBdr>
        <w:rPr>
          <w:color w:val="000000"/>
        </w:rPr>
      </w:pPr>
      <w:r>
        <w:rPr>
          <w:color w:val="000000"/>
        </w:rPr>
        <w:t xml:space="preserve">BIOL 107B </w:t>
      </w:r>
      <w:r>
        <w:rPr>
          <w:color w:val="000000"/>
        </w:rPr>
        <w:tab/>
      </w:r>
      <w:r>
        <w:rPr>
          <w:color w:val="000000"/>
        </w:rPr>
        <w:tab/>
        <w:t xml:space="preserve">Advanced Molecular Biology </w:t>
      </w:r>
    </w:p>
    <w:p w14:paraId="32AE4B7C" w14:textId="77777777" w:rsidR="00804D1A" w:rsidRDefault="00823E0F">
      <w:pPr>
        <w:pBdr>
          <w:top w:val="nil"/>
          <w:left w:val="nil"/>
          <w:bottom w:val="nil"/>
          <w:right w:val="nil"/>
          <w:between w:val="nil"/>
        </w:pBdr>
        <w:rPr>
          <w:color w:val="000000"/>
        </w:rPr>
      </w:pPr>
      <w:r>
        <w:rPr>
          <w:color w:val="000000"/>
        </w:rPr>
        <w:t xml:space="preserve">BIOL 109 </w:t>
      </w:r>
      <w:r>
        <w:rPr>
          <w:color w:val="000000"/>
        </w:rPr>
        <w:tab/>
      </w:r>
      <w:r>
        <w:rPr>
          <w:color w:val="000000"/>
        </w:rPr>
        <w:tab/>
        <w:t>Laboratory in Cell and Molecular Biology</w:t>
      </w:r>
    </w:p>
    <w:p w14:paraId="639299F4" w14:textId="77777777" w:rsidR="00804D1A" w:rsidRDefault="00823E0F">
      <w:pPr>
        <w:pBdr>
          <w:top w:val="nil"/>
          <w:left w:val="nil"/>
          <w:bottom w:val="nil"/>
          <w:right w:val="nil"/>
          <w:between w:val="nil"/>
        </w:pBdr>
        <w:rPr>
          <w:color w:val="000000"/>
        </w:rPr>
      </w:pPr>
      <w:r>
        <w:rPr>
          <w:color w:val="000000"/>
        </w:rPr>
        <w:t xml:space="preserve">BIOL 221 </w:t>
      </w:r>
      <w:r>
        <w:rPr>
          <w:color w:val="000000"/>
        </w:rPr>
        <w:tab/>
      </w:r>
      <w:r>
        <w:rPr>
          <w:color w:val="000000"/>
        </w:rPr>
        <w:tab/>
        <w:t xml:space="preserve">Microbial Genetics </w:t>
      </w:r>
      <w:r>
        <w:rPr>
          <w:i/>
          <w:color w:val="000000"/>
        </w:rPr>
        <w:t>(Cross-listed with MCBL 221)</w:t>
      </w:r>
    </w:p>
    <w:p w14:paraId="0A29118A" w14:textId="77777777" w:rsidR="00804D1A" w:rsidRDefault="00804D1A">
      <w:pPr>
        <w:pBdr>
          <w:top w:val="nil"/>
          <w:left w:val="nil"/>
          <w:bottom w:val="nil"/>
          <w:right w:val="nil"/>
          <w:between w:val="nil"/>
        </w:pBdr>
        <w:rPr>
          <w:color w:val="000000"/>
        </w:rPr>
      </w:pPr>
    </w:p>
    <w:p w14:paraId="6492A430" w14:textId="77777777" w:rsidR="00804D1A" w:rsidRDefault="00823E0F">
      <w:pPr>
        <w:pBdr>
          <w:top w:val="nil"/>
          <w:left w:val="nil"/>
          <w:bottom w:val="nil"/>
          <w:right w:val="nil"/>
          <w:between w:val="nil"/>
        </w:pBdr>
      </w:pPr>
      <w:r>
        <w:t xml:space="preserve">BMSC 202 </w:t>
      </w:r>
      <w:r>
        <w:tab/>
      </w:r>
      <w:r>
        <w:tab/>
        <w:t>Molecular Basis of Disease</w:t>
      </w:r>
    </w:p>
    <w:p w14:paraId="68B1A319" w14:textId="77777777" w:rsidR="00804D1A" w:rsidRDefault="00804D1A">
      <w:pPr>
        <w:pBdr>
          <w:top w:val="nil"/>
          <w:left w:val="nil"/>
          <w:bottom w:val="nil"/>
          <w:right w:val="nil"/>
          <w:between w:val="nil"/>
        </w:pBdr>
        <w:rPr>
          <w:color w:val="000000"/>
        </w:rPr>
      </w:pPr>
    </w:p>
    <w:p w14:paraId="01CAD1E0" w14:textId="77777777" w:rsidR="00804D1A" w:rsidRDefault="00823E0F">
      <w:pPr>
        <w:pBdr>
          <w:top w:val="nil"/>
          <w:left w:val="nil"/>
          <w:bottom w:val="nil"/>
          <w:right w:val="nil"/>
          <w:between w:val="nil"/>
        </w:pBdr>
      </w:pPr>
      <w:r>
        <w:t>BPSC 153</w:t>
      </w:r>
      <w:r>
        <w:tab/>
      </w:r>
      <w:r>
        <w:tab/>
        <w:t>Plant Genomics and Biotechnology Laboratory</w:t>
      </w:r>
    </w:p>
    <w:p w14:paraId="5CE21F0B" w14:textId="77777777" w:rsidR="00804D1A" w:rsidRDefault="00823E0F">
      <w:pPr>
        <w:pBdr>
          <w:top w:val="nil"/>
          <w:left w:val="nil"/>
          <w:bottom w:val="nil"/>
          <w:right w:val="nil"/>
          <w:between w:val="nil"/>
        </w:pBdr>
        <w:rPr>
          <w:color w:val="000000"/>
        </w:rPr>
      </w:pPr>
      <w:r>
        <w:t>BPSC 210</w:t>
      </w:r>
      <w:r>
        <w:tab/>
      </w:r>
      <w:r>
        <w:tab/>
        <w:t>Methods in Arabidopsis Research</w:t>
      </w:r>
    </w:p>
    <w:p w14:paraId="69CDCA54" w14:textId="77777777" w:rsidR="00804D1A" w:rsidRDefault="00823E0F">
      <w:pPr>
        <w:pBdr>
          <w:top w:val="nil"/>
          <w:left w:val="nil"/>
          <w:bottom w:val="nil"/>
          <w:right w:val="nil"/>
          <w:between w:val="nil"/>
        </w:pBdr>
        <w:rPr>
          <w:color w:val="000000"/>
        </w:rPr>
      </w:pPr>
      <w:r>
        <w:rPr>
          <w:color w:val="000000"/>
        </w:rPr>
        <w:t xml:space="preserve">BPSC 231 </w:t>
      </w:r>
      <w:r>
        <w:rPr>
          <w:color w:val="000000"/>
        </w:rPr>
        <w:tab/>
      </w:r>
      <w:r>
        <w:rPr>
          <w:color w:val="000000"/>
        </w:rPr>
        <w:tab/>
        <w:t xml:space="preserve">The Plant Genome </w:t>
      </w:r>
      <w:r>
        <w:rPr>
          <w:i/>
          <w:color w:val="000000"/>
        </w:rPr>
        <w:t>(Cross-listed with BCH 231)</w:t>
      </w:r>
    </w:p>
    <w:p w14:paraId="16D7E77D" w14:textId="77777777" w:rsidR="00804D1A" w:rsidRDefault="00823E0F">
      <w:pPr>
        <w:pBdr>
          <w:top w:val="nil"/>
          <w:left w:val="nil"/>
          <w:bottom w:val="nil"/>
          <w:right w:val="nil"/>
          <w:between w:val="nil"/>
        </w:pBdr>
        <w:rPr>
          <w:color w:val="000000"/>
        </w:rPr>
      </w:pPr>
      <w:r>
        <w:rPr>
          <w:color w:val="000000"/>
        </w:rPr>
        <w:t xml:space="preserve">BPSC 232 </w:t>
      </w:r>
      <w:r>
        <w:rPr>
          <w:color w:val="000000"/>
        </w:rPr>
        <w:tab/>
      </w:r>
      <w:r>
        <w:rPr>
          <w:color w:val="000000"/>
        </w:rPr>
        <w:tab/>
        <w:t>Plant Development</w:t>
      </w:r>
    </w:p>
    <w:p w14:paraId="73D85A42" w14:textId="77777777" w:rsidR="00804D1A" w:rsidRDefault="00823E0F">
      <w:pPr>
        <w:pBdr>
          <w:top w:val="nil"/>
          <w:left w:val="nil"/>
          <w:bottom w:val="nil"/>
          <w:right w:val="nil"/>
          <w:between w:val="nil"/>
        </w:pBdr>
        <w:rPr>
          <w:color w:val="000000"/>
        </w:rPr>
      </w:pPr>
      <w:r>
        <w:rPr>
          <w:color w:val="000000"/>
        </w:rPr>
        <w:t xml:space="preserve">BPSC 233 </w:t>
      </w:r>
      <w:r>
        <w:rPr>
          <w:color w:val="000000"/>
        </w:rPr>
        <w:tab/>
      </w:r>
      <w:r>
        <w:rPr>
          <w:color w:val="000000"/>
        </w:rPr>
        <w:tab/>
        <w:t>Plant Molecular Responses to the Abiotic Environment</w:t>
      </w:r>
    </w:p>
    <w:p w14:paraId="4E0B8A7D" w14:textId="77777777" w:rsidR="00804D1A" w:rsidRDefault="00804D1A">
      <w:pPr>
        <w:pBdr>
          <w:top w:val="nil"/>
          <w:left w:val="nil"/>
          <w:bottom w:val="nil"/>
          <w:right w:val="nil"/>
          <w:between w:val="nil"/>
        </w:pBdr>
        <w:rPr>
          <w:color w:val="000000"/>
        </w:rPr>
      </w:pPr>
    </w:p>
    <w:p w14:paraId="2BCCC8A2" w14:textId="77777777" w:rsidR="00804D1A" w:rsidRDefault="00823E0F">
      <w:pPr>
        <w:pBdr>
          <w:top w:val="nil"/>
          <w:left w:val="nil"/>
          <w:bottom w:val="nil"/>
          <w:right w:val="nil"/>
          <w:between w:val="nil"/>
        </w:pBdr>
        <w:rPr>
          <w:b/>
          <w:i/>
        </w:rPr>
      </w:pPr>
      <w:r>
        <w:t xml:space="preserve">CBNS 150 </w:t>
      </w:r>
      <w:r>
        <w:tab/>
      </w:r>
      <w:r>
        <w:tab/>
        <w:t xml:space="preserve">Cancer Biology  </w:t>
      </w:r>
      <w:r>
        <w:rPr>
          <w:i/>
        </w:rPr>
        <w:t>(Cross-listed with ENTX 150)</w:t>
      </w:r>
    </w:p>
    <w:p w14:paraId="6A39C5EA" w14:textId="77777777" w:rsidR="00804D1A" w:rsidRDefault="00804D1A">
      <w:pPr>
        <w:pBdr>
          <w:top w:val="nil"/>
          <w:left w:val="nil"/>
          <w:bottom w:val="nil"/>
          <w:right w:val="nil"/>
          <w:between w:val="nil"/>
        </w:pBdr>
        <w:rPr>
          <w:color w:val="000000"/>
        </w:rPr>
      </w:pPr>
    </w:p>
    <w:p w14:paraId="456AA4C2" w14:textId="77777777" w:rsidR="00804D1A" w:rsidRDefault="00823E0F">
      <w:pPr>
        <w:pBdr>
          <w:top w:val="nil"/>
          <w:left w:val="nil"/>
          <w:bottom w:val="nil"/>
          <w:right w:val="nil"/>
          <w:between w:val="nil"/>
        </w:pBdr>
      </w:pPr>
      <w:r>
        <w:t xml:space="preserve">CEE 210 </w:t>
      </w:r>
      <w:r>
        <w:tab/>
      </w:r>
      <w:r>
        <w:tab/>
        <w:t xml:space="preserve">Cell Engineering </w:t>
      </w:r>
    </w:p>
    <w:p w14:paraId="273F7EE5" w14:textId="77777777" w:rsidR="00804D1A" w:rsidRDefault="00804D1A">
      <w:pPr>
        <w:pBdr>
          <w:top w:val="nil"/>
          <w:left w:val="nil"/>
          <w:bottom w:val="nil"/>
          <w:right w:val="nil"/>
          <w:between w:val="nil"/>
        </w:pBdr>
        <w:rPr>
          <w:color w:val="000000"/>
        </w:rPr>
      </w:pPr>
    </w:p>
    <w:p w14:paraId="49F3D78E" w14:textId="77777777" w:rsidR="00804D1A" w:rsidRDefault="00823E0F">
      <w:pPr>
        <w:pBdr>
          <w:top w:val="nil"/>
          <w:left w:val="nil"/>
          <w:bottom w:val="nil"/>
          <w:right w:val="nil"/>
          <w:between w:val="nil"/>
        </w:pBdr>
        <w:rPr>
          <w:color w:val="000000"/>
        </w:rPr>
      </w:pPr>
      <w:r>
        <w:rPr>
          <w:color w:val="000000"/>
        </w:rPr>
        <w:t>CMDB 201</w:t>
      </w:r>
      <w:r>
        <w:rPr>
          <w:color w:val="000000"/>
        </w:rPr>
        <w:tab/>
      </w:r>
      <w:r>
        <w:rPr>
          <w:color w:val="000000"/>
        </w:rPr>
        <w:tab/>
        <w:t>Molecular Biology (C</w:t>
      </w:r>
      <w:r>
        <w:rPr>
          <w:i/>
          <w:color w:val="000000"/>
        </w:rPr>
        <w:t>ross-listed with BIOL 201)</w:t>
      </w:r>
    </w:p>
    <w:p w14:paraId="2AA13D8D" w14:textId="77777777" w:rsidR="00804D1A" w:rsidRDefault="00804D1A">
      <w:pPr>
        <w:pBdr>
          <w:top w:val="nil"/>
          <w:left w:val="nil"/>
          <w:bottom w:val="nil"/>
          <w:right w:val="nil"/>
          <w:between w:val="nil"/>
        </w:pBdr>
        <w:rPr>
          <w:color w:val="000000"/>
        </w:rPr>
      </w:pPr>
    </w:p>
    <w:p w14:paraId="06C31155" w14:textId="77777777" w:rsidR="00804D1A" w:rsidRDefault="00823E0F">
      <w:pPr>
        <w:pBdr>
          <w:top w:val="nil"/>
          <w:left w:val="nil"/>
          <w:bottom w:val="nil"/>
          <w:right w:val="nil"/>
          <w:between w:val="nil"/>
        </w:pBdr>
        <w:rPr>
          <w:b/>
        </w:rPr>
      </w:pPr>
      <w:r>
        <w:t>ENTM 210</w:t>
      </w:r>
      <w:r>
        <w:tab/>
      </w:r>
      <w:r>
        <w:tab/>
        <w:t>Molecular Biology of Human Disease Vectors</w:t>
      </w:r>
    </w:p>
    <w:p w14:paraId="047CABD2" w14:textId="77777777" w:rsidR="00804D1A" w:rsidRDefault="00823E0F">
      <w:pPr>
        <w:pBdr>
          <w:top w:val="nil"/>
          <w:left w:val="nil"/>
          <w:bottom w:val="nil"/>
          <w:right w:val="nil"/>
          <w:between w:val="nil"/>
        </w:pBdr>
        <w:rPr>
          <w:color w:val="000000"/>
        </w:rPr>
      </w:pPr>
      <w:r>
        <w:rPr>
          <w:color w:val="000000"/>
        </w:rPr>
        <w:t xml:space="preserve">ENTM 232 </w:t>
      </w:r>
      <w:r>
        <w:rPr>
          <w:color w:val="000000"/>
        </w:rPr>
        <w:tab/>
      </w:r>
      <w:r>
        <w:rPr>
          <w:color w:val="000000"/>
        </w:rPr>
        <w:tab/>
        <w:t>Molecular Biology of Insects</w:t>
      </w:r>
    </w:p>
    <w:p w14:paraId="3DD844C5" w14:textId="77777777" w:rsidR="00804D1A" w:rsidRDefault="00804D1A">
      <w:pPr>
        <w:pBdr>
          <w:top w:val="nil"/>
          <w:left w:val="nil"/>
          <w:bottom w:val="nil"/>
          <w:right w:val="nil"/>
          <w:between w:val="nil"/>
        </w:pBdr>
        <w:rPr>
          <w:color w:val="000000"/>
        </w:rPr>
      </w:pPr>
    </w:p>
    <w:p w14:paraId="2CD31D39" w14:textId="77777777" w:rsidR="00804D1A" w:rsidRDefault="00823E0F">
      <w:pPr>
        <w:pBdr>
          <w:top w:val="nil"/>
          <w:left w:val="nil"/>
          <w:bottom w:val="nil"/>
          <w:right w:val="nil"/>
          <w:between w:val="nil"/>
        </w:pBdr>
        <w:rPr>
          <w:i/>
          <w:color w:val="000000"/>
        </w:rPr>
      </w:pPr>
      <w:r>
        <w:rPr>
          <w:color w:val="000000"/>
        </w:rPr>
        <w:t>ENTX 204</w:t>
      </w:r>
      <w:r>
        <w:rPr>
          <w:color w:val="000000"/>
        </w:rPr>
        <w:tab/>
      </w:r>
      <w:r>
        <w:rPr>
          <w:color w:val="000000"/>
        </w:rPr>
        <w:tab/>
        <w:t>Genome Maintenance and Stability (</w:t>
      </w:r>
      <w:r>
        <w:rPr>
          <w:i/>
          <w:color w:val="000000"/>
        </w:rPr>
        <w:t>Cross-listed with BCH 204 and CMDB 204)</w:t>
      </w:r>
    </w:p>
    <w:p w14:paraId="3A14DD83" w14:textId="77777777" w:rsidR="00804D1A" w:rsidRDefault="00804D1A">
      <w:pPr>
        <w:pBdr>
          <w:top w:val="nil"/>
          <w:left w:val="nil"/>
          <w:bottom w:val="nil"/>
          <w:right w:val="nil"/>
          <w:between w:val="nil"/>
        </w:pBdr>
        <w:rPr>
          <w:color w:val="000000"/>
        </w:rPr>
      </w:pPr>
    </w:p>
    <w:p w14:paraId="4D82C135" w14:textId="77777777" w:rsidR="00804D1A" w:rsidRDefault="00823E0F">
      <w:pPr>
        <w:pBdr>
          <w:top w:val="nil"/>
          <w:left w:val="nil"/>
          <w:bottom w:val="nil"/>
          <w:right w:val="nil"/>
          <w:between w:val="nil"/>
        </w:pBdr>
        <w:rPr>
          <w:i/>
          <w:color w:val="000000"/>
        </w:rPr>
      </w:pPr>
      <w:r>
        <w:rPr>
          <w:color w:val="000000"/>
        </w:rPr>
        <w:t>GEN 205</w:t>
      </w:r>
      <w:r>
        <w:rPr>
          <w:color w:val="000000"/>
        </w:rPr>
        <w:tab/>
      </w:r>
      <w:r>
        <w:rPr>
          <w:color w:val="000000"/>
        </w:rPr>
        <w:tab/>
        <w:t xml:space="preserve">Signal Transduction Pathways in Microbes and Plants </w:t>
      </w:r>
    </w:p>
    <w:p w14:paraId="2C3AE732" w14:textId="77777777" w:rsidR="00804D1A" w:rsidRDefault="00823E0F">
      <w:pPr>
        <w:pBdr>
          <w:top w:val="nil"/>
          <w:left w:val="nil"/>
          <w:bottom w:val="nil"/>
          <w:right w:val="nil"/>
          <w:between w:val="nil"/>
        </w:pBdr>
        <w:ind w:left="1440" w:firstLine="720"/>
        <w:rPr>
          <w:i/>
          <w:color w:val="000000"/>
        </w:rPr>
      </w:pPr>
      <w:r>
        <w:rPr>
          <w:i/>
          <w:color w:val="000000"/>
        </w:rPr>
        <w:t>(Cross-listed with CMDB 205, BCH 205, BPSC 205, MCBL 205, and PLPA 205)</w:t>
      </w:r>
    </w:p>
    <w:p w14:paraId="6AC433F1" w14:textId="77777777" w:rsidR="00804D1A" w:rsidRDefault="00823E0F">
      <w:pPr>
        <w:pBdr>
          <w:top w:val="nil"/>
          <w:left w:val="nil"/>
          <w:bottom w:val="nil"/>
          <w:right w:val="nil"/>
          <w:between w:val="nil"/>
        </w:pBdr>
        <w:rPr>
          <w:color w:val="000000"/>
        </w:rPr>
      </w:pPr>
      <w:r>
        <w:rPr>
          <w:color w:val="000000"/>
        </w:rPr>
        <w:t>GEN 206</w:t>
      </w:r>
      <w:r>
        <w:rPr>
          <w:i/>
          <w:color w:val="000000"/>
        </w:rPr>
        <w:tab/>
      </w:r>
      <w:r>
        <w:rPr>
          <w:i/>
          <w:color w:val="000000"/>
        </w:rPr>
        <w:tab/>
      </w:r>
      <w:r>
        <w:rPr>
          <w:color w:val="000000"/>
        </w:rPr>
        <w:t>Gene Silencing</w:t>
      </w:r>
    </w:p>
    <w:p w14:paraId="04098909" w14:textId="77777777" w:rsidR="00804D1A" w:rsidRDefault="00804D1A">
      <w:pPr>
        <w:pBdr>
          <w:top w:val="nil"/>
          <w:left w:val="nil"/>
          <w:bottom w:val="nil"/>
          <w:right w:val="nil"/>
          <w:between w:val="nil"/>
        </w:pBdr>
        <w:rPr>
          <w:color w:val="000000"/>
        </w:rPr>
      </w:pPr>
    </w:p>
    <w:p w14:paraId="7CDAC1B5" w14:textId="77777777" w:rsidR="00804D1A" w:rsidRDefault="00823E0F">
      <w:pPr>
        <w:pBdr>
          <w:top w:val="nil"/>
          <w:left w:val="nil"/>
          <w:bottom w:val="nil"/>
          <w:right w:val="nil"/>
          <w:between w:val="nil"/>
        </w:pBdr>
        <w:rPr>
          <w:color w:val="000000"/>
        </w:rPr>
      </w:pPr>
      <w:r>
        <w:rPr>
          <w:color w:val="000000"/>
        </w:rPr>
        <w:t xml:space="preserve">PLPA 219 </w:t>
      </w:r>
      <w:r>
        <w:rPr>
          <w:color w:val="000000"/>
        </w:rPr>
        <w:tab/>
      </w:r>
      <w:r>
        <w:rPr>
          <w:color w:val="000000"/>
        </w:rPr>
        <w:tab/>
        <w:t>Molecular Plant Virology</w:t>
      </w:r>
    </w:p>
    <w:p w14:paraId="6F4639BB" w14:textId="77777777" w:rsidR="00804D1A" w:rsidRDefault="00823E0F">
      <w:pPr>
        <w:pBdr>
          <w:top w:val="nil"/>
          <w:left w:val="nil"/>
          <w:bottom w:val="nil"/>
          <w:right w:val="nil"/>
          <w:between w:val="nil"/>
        </w:pBdr>
        <w:rPr>
          <w:color w:val="000000"/>
        </w:rPr>
      </w:pPr>
      <w:r>
        <w:rPr>
          <w:color w:val="000000"/>
        </w:rPr>
        <w:t xml:space="preserve">PLPA 231 </w:t>
      </w:r>
      <w:r>
        <w:rPr>
          <w:color w:val="000000"/>
        </w:rPr>
        <w:tab/>
      </w:r>
      <w:r>
        <w:rPr>
          <w:color w:val="000000"/>
        </w:rPr>
        <w:tab/>
        <w:t>Physiology of Plant Disease</w:t>
      </w:r>
    </w:p>
    <w:p w14:paraId="7421BA3C" w14:textId="77777777" w:rsidR="00804D1A" w:rsidRDefault="00804D1A">
      <w:pPr>
        <w:pBdr>
          <w:top w:val="nil"/>
          <w:left w:val="nil"/>
          <w:bottom w:val="nil"/>
          <w:right w:val="nil"/>
          <w:between w:val="nil"/>
        </w:pBdr>
        <w:rPr>
          <w:b/>
          <w:i/>
          <w:color w:val="000000"/>
        </w:rPr>
      </w:pPr>
    </w:p>
    <w:p w14:paraId="4CF28103" w14:textId="77777777" w:rsidR="00804D1A" w:rsidRDefault="00823E0F">
      <w:pPr>
        <w:pBdr>
          <w:top w:val="nil"/>
          <w:left w:val="nil"/>
          <w:bottom w:val="nil"/>
          <w:right w:val="nil"/>
          <w:between w:val="nil"/>
        </w:pBdr>
        <w:rPr>
          <w:b/>
          <w:i/>
          <w:color w:val="000000"/>
        </w:rPr>
      </w:pPr>
      <w:r>
        <w:rPr>
          <w:b/>
          <w:i/>
          <w:color w:val="000000"/>
        </w:rPr>
        <w:t>Macromolecules</w:t>
      </w:r>
    </w:p>
    <w:p w14:paraId="0E4C3B9E" w14:textId="77777777" w:rsidR="00804D1A" w:rsidRDefault="00823E0F">
      <w:pPr>
        <w:pBdr>
          <w:top w:val="nil"/>
          <w:left w:val="nil"/>
          <w:bottom w:val="nil"/>
          <w:right w:val="nil"/>
          <w:between w:val="nil"/>
        </w:pBdr>
        <w:rPr>
          <w:color w:val="000000"/>
        </w:rPr>
      </w:pPr>
      <w:r>
        <w:rPr>
          <w:color w:val="000000"/>
        </w:rPr>
        <w:lastRenderedPageBreak/>
        <w:t xml:space="preserve">BCH 102 </w:t>
      </w:r>
      <w:r>
        <w:rPr>
          <w:color w:val="000000"/>
        </w:rPr>
        <w:tab/>
      </w:r>
      <w:r>
        <w:rPr>
          <w:color w:val="000000"/>
        </w:rPr>
        <w:tab/>
        <w:t>Biochemistry laboratory</w:t>
      </w:r>
    </w:p>
    <w:p w14:paraId="1D97C29D" w14:textId="77777777" w:rsidR="00804D1A" w:rsidRDefault="00823E0F">
      <w:pPr>
        <w:pBdr>
          <w:top w:val="nil"/>
          <w:left w:val="nil"/>
          <w:bottom w:val="nil"/>
          <w:right w:val="nil"/>
          <w:between w:val="nil"/>
        </w:pBdr>
        <w:rPr>
          <w:color w:val="000000"/>
        </w:rPr>
      </w:pPr>
      <w:r>
        <w:rPr>
          <w:color w:val="000000"/>
        </w:rPr>
        <w:t>BCH 110A-C</w:t>
      </w:r>
      <w:r>
        <w:rPr>
          <w:color w:val="000000"/>
        </w:rPr>
        <w:tab/>
      </w:r>
      <w:r>
        <w:rPr>
          <w:color w:val="000000"/>
        </w:rPr>
        <w:tab/>
        <w:t>General Biochemistry</w:t>
      </w:r>
    </w:p>
    <w:p w14:paraId="6211CCF0" w14:textId="77777777" w:rsidR="00804D1A" w:rsidRDefault="00823E0F">
      <w:pPr>
        <w:pBdr>
          <w:top w:val="nil"/>
          <w:left w:val="nil"/>
          <w:bottom w:val="nil"/>
          <w:right w:val="nil"/>
          <w:between w:val="nil"/>
        </w:pBdr>
        <w:rPr>
          <w:color w:val="000000"/>
        </w:rPr>
      </w:pPr>
      <w:r>
        <w:rPr>
          <w:color w:val="000000"/>
        </w:rPr>
        <w:t xml:space="preserve">BCH 184 </w:t>
      </w:r>
      <w:r>
        <w:rPr>
          <w:color w:val="000000"/>
        </w:rPr>
        <w:tab/>
      </w:r>
      <w:r>
        <w:rPr>
          <w:color w:val="000000"/>
        </w:rPr>
        <w:tab/>
        <w:t>Topics in Physical Biochemistry</w:t>
      </w:r>
    </w:p>
    <w:p w14:paraId="5FEFED1A" w14:textId="77777777" w:rsidR="00804D1A" w:rsidRDefault="00823E0F">
      <w:pPr>
        <w:pBdr>
          <w:top w:val="nil"/>
          <w:left w:val="nil"/>
          <w:bottom w:val="nil"/>
          <w:right w:val="nil"/>
          <w:between w:val="nil"/>
        </w:pBdr>
        <w:rPr>
          <w:color w:val="000000"/>
        </w:rPr>
      </w:pPr>
      <w:r>
        <w:rPr>
          <w:color w:val="000000"/>
        </w:rPr>
        <w:t xml:space="preserve">BCH 210 </w:t>
      </w:r>
      <w:r>
        <w:rPr>
          <w:color w:val="000000"/>
        </w:rPr>
        <w:tab/>
      </w:r>
      <w:r>
        <w:rPr>
          <w:color w:val="000000"/>
        </w:rPr>
        <w:tab/>
        <w:t>Biochemistry of Macromolecules</w:t>
      </w:r>
    </w:p>
    <w:p w14:paraId="1267D717" w14:textId="77777777" w:rsidR="00804D1A" w:rsidRDefault="00823E0F">
      <w:pPr>
        <w:pBdr>
          <w:top w:val="nil"/>
          <w:left w:val="nil"/>
          <w:bottom w:val="nil"/>
          <w:right w:val="nil"/>
          <w:between w:val="nil"/>
        </w:pBdr>
        <w:rPr>
          <w:color w:val="000000"/>
        </w:rPr>
      </w:pPr>
      <w:r>
        <w:rPr>
          <w:color w:val="000000"/>
        </w:rPr>
        <w:t>BCH 230 (E-Z)</w:t>
      </w:r>
      <w:r>
        <w:rPr>
          <w:color w:val="000000"/>
        </w:rPr>
        <w:tab/>
        <w:t>Advanced Topics in Biochemistry</w:t>
      </w:r>
    </w:p>
    <w:p w14:paraId="34B33C43" w14:textId="77777777" w:rsidR="00804D1A" w:rsidRDefault="00804D1A">
      <w:pPr>
        <w:pBdr>
          <w:top w:val="nil"/>
          <w:left w:val="nil"/>
          <w:bottom w:val="nil"/>
          <w:right w:val="nil"/>
          <w:between w:val="nil"/>
        </w:pBdr>
        <w:rPr>
          <w:color w:val="000000"/>
        </w:rPr>
      </w:pPr>
    </w:p>
    <w:p w14:paraId="5B1BA4F0" w14:textId="77777777" w:rsidR="00804D1A" w:rsidRDefault="00823E0F">
      <w:pPr>
        <w:pBdr>
          <w:top w:val="nil"/>
          <w:left w:val="nil"/>
          <w:bottom w:val="nil"/>
          <w:right w:val="nil"/>
          <w:between w:val="nil"/>
        </w:pBdr>
      </w:pPr>
      <w:r>
        <w:t xml:space="preserve">CEE 210 </w:t>
      </w:r>
      <w:r>
        <w:tab/>
      </w:r>
      <w:r>
        <w:tab/>
        <w:t xml:space="preserve">Cell Engineering  </w:t>
      </w:r>
    </w:p>
    <w:p w14:paraId="4E9379C8" w14:textId="77777777" w:rsidR="00804D1A" w:rsidRDefault="00804D1A">
      <w:pPr>
        <w:pBdr>
          <w:top w:val="nil"/>
          <w:left w:val="nil"/>
          <w:bottom w:val="nil"/>
          <w:right w:val="nil"/>
          <w:between w:val="nil"/>
        </w:pBdr>
        <w:rPr>
          <w:color w:val="000000"/>
        </w:rPr>
      </w:pPr>
    </w:p>
    <w:p w14:paraId="0AB3CB65" w14:textId="77777777" w:rsidR="00804D1A" w:rsidRDefault="00823E0F">
      <w:pPr>
        <w:pBdr>
          <w:top w:val="nil"/>
          <w:left w:val="nil"/>
          <w:bottom w:val="nil"/>
          <w:right w:val="nil"/>
          <w:between w:val="nil"/>
        </w:pBdr>
        <w:rPr>
          <w:color w:val="000000"/>
        </w:rPr>
      </w:pPr>
      <w:r>
        <w:rPr>
          <w:color w:val="000000"/>
        </w:rPr>
        <w:t>CHEM 229Q</w:t>
      </w:r>
      <w:r>
        <w:rPr>
          <w:color w:val="000000"/>
        </w:rPr>
        <w:tab/>
      </w:r>
      <w:r>
        <w:rPr>
          <w:color w:val="000000"/>
        </w:rPr>
        <w:tab/>
        <w:t>Nuclear Magnetic Resonance</w:t>
      </w:r>
    </w:p>
    <w:p w14:paraId="2E8E9E16" w14:textId="77777777" w:rsidR="00804D1A" w:rsidRDefault="00823E0F">
      <w:pPr>
        <w:pBdr>
          <w:top w:val="nil"/>
          <w:left w:val="nil"/>
          <w:bottom w:val="nil"/>
          <w:right w:val="nil"/>
          <w:between w:val="nil"/>
        </w:pBdr>
        <w:rPr>
          <w:color w:val="000000"/>
        </w:rPr>
      </w:pPr>
      <w:r>
        <w:rPr>
          <w:color w:val="000000"/>
        </w:rPr>
        <w:t xml:space="preserve">CHEM 260 </w:t>
      </w:r>
      <w:r>
        <w:rPr>
          <w:color w:val="000000"/>
        </w:rPr>
        <w:tab/>
      </w:r>
      <w:r>
        <w:rPr>
          <w:color w:val="000000"/>
        </w:rPr>
        <w:tab/>
        <w:t>Analysis of Single Cells and Subcellular Organelles</w:t>
      </w:r>
    </w:p>
    <w:p w14:paraId="305374E8" w14:textId="77777777" w:rsidR="00804D1A" w:rsidRDefault="00804D1A">
      <w:pPr>
        <w:pBdr>
          <w:top w:val="nil"/>
          <w:left w:val="nil"/>
          <w:bottom w:val="nil"/>
          <w:right w:val="nil"/>
          <w:between w:val="nil"/>
        </w:pBdr>
        <w:rPr>
          <w:b/>
          <w:i/>
          <w:color w:val="000000"/>
        </w:rPr>
      </w:pPr>
    </w:p>
    <w:p w14:paraId="0CB8A3A1" w14:textId="77777777" w:rsidR="00804D1A" w:rsidRDefault="00823E0F">
      <w:pPr>
        <w:pBdr>
          <w:top w:val="nil"/>
          <w:left w:val="nil"/>
          <w:bottom w:val="nil"/>
          <w:right w:val="nil"/>
          <w:between w:val="nil"/>
        </w:pBdr>
        <w:rPr>
          <w:b/>
          <w:i/>
          <w:color w:val="000000"/>
        </w:rPr>
      </w:pPr>
      <w:r>
        <w:rPr>
          <w:b/>
          <w:i/>
          <w:color w:val="000000"/>
        </w:rPr>
        <w:t>Virology, Microbiology and Medicine</w:t>
      </w:r>
    </w:p>
    <w:p w14:paraId="226A0592" w14:textId="77777777" w:rsidR="00804D1A" w:rsidRDefault="00823E0F">
      <w:pPr>
        <w:pBdr>
          <w:top w:val="nil"/>
          <w:left w:val="nil"/>
          <w:bottom w:val="nil"/>
          <w:right w:val="nil"/>
          <w:between w:val="nil"/>
        </w:pBdr>
        <w:rPr>
          <w:color w:val="000000"/>
        </w:rPr>
      </w:pPr>
      <w:r>
        <w:rPr>
          <w:color w:val="000000"/>
        </w:rPr>
        <w:t xml:space="preserve">BIOL 121 </w:t>
      </w:r>
      <w:r>
        <w:rPr>
          <w:color w:val="000000"/>
        </w:rPr>
        <w:tab/>
      </w:r>
      <w:r>
        <w:rPr>
          <w:color w:val="000000"/>
        </w:rPr>
        <w:tab/>
        <w:t xml:space="preserve">Introductory Microbiology </w:t>
      </w:r>
      <w:r>
        <w:rPr>
          <w:i/>
          <w:color w:val="000000"/>
        </w:rPr>
        <w:t>(Cross-listed with MCBL 121)</w:t>
      </w:r>
    </w:p>
    <w:p w14:paraId="586480B6" w14:textId="77777777" w:rsidR="00804D1A" w:rsidRDefault="00823E0F">
      <w:pPr>
        <w:pBdr>
          <w:top w:val="nil"/>
          <w:left w:val="nil"/>
          <w:bottom w:val="nil"/>
          <w:right w:val="nil"/>
          <w:between w:val="nil"/>
        </w:pBdr>
        <w:rPr>
          <w:i/>
          <w:color w:val="000000"/>
        </w:rPr>
      </w:pPr>
      <w:r>
        <w:rPr>
          <w:color w:val="000000"/>
        </w:rPr>
        <w:t xml:space="preserve">BIOL 121L </w:t>
      </w:r>
      <w:r>
        <w:rPr>
          <w:color w:val="000000"/>
        </w:rPr>
        <w:tab/>
      </w:r>
      <w:r>
        <w:rPr>
          <w:color w:val="000000"/>
        </w:rPr>
        <w:tab/>
        <w:t xml:space="preserve">Microbiology Laboratory </w:t>
      </w:r>
      <w:r>
        <w:rPr>
          <w:i/>
          <w:color w:val="000000"/>
        </w:rPr>
        <w:t>(Cross-listed with MCBL 121L)</w:t>
      </w:r>
    </w:p>
    <w:p w14:paraId="22AABBAF" w14:textId="77777777" w:rsidR="00804D1A" w:rsidRDefault="00823E0F">
      <w:pPr>
        <w:pBdr>
          <w:top w:val="nil"/>
          <w:left w:val="nil"/>
          <w:bottom w:val="nil"/>
          <w:right w:val="nil"/>
          <w:between w:val="nil"/>
        </w:pBdr>
        <w:rPr>
          <w:color w:val="000000"/>
        </w:rPr>
      </w:pPr>
      <w:r>
        <w:rPr>
          <w:color w:val="000000"/>
        </w:rPr>
        <w:t xml:space="preserve">BIOL 123 </w:t>
      </w:r>
      <w:r>
        <w:rPr>
          <w:color w:val="000000"/>
        </w:rPr>
        <w:tab/>
      </w:r>
      <w:r>
        <w:rPr>
          <w:color w:val="000000"/>
        </w:rPr>
        <w:tab/>
        <w:t xml:space="preserve">Introduction to Comparative Virology </w:t>
      </w:r>
      <w:r>
        <w:rPr>
          <w:i/>
          <w:color w:val="000000"/>
        </w:rPr>
        <w:t>(Cross-listed with PLPA 123 &amp; MCBL 123)</w:t>
      </w:r>
    </w:p>
    <w:p w14:paraId="0AEEDBD4" w14:textId="77777777" w:rsidR="00804D1A" w:rsidRDefault="00823E0F">
      <w:pPr>
        <w:pBdr>
          <w:top w:val="nil"/>
          <w:left w:val="nil"/>
          <w:bottom w:val="nil"/>
          <w:right w:val="nil"/>
          <w:between w:val="nil"/>
        </w:pBdr>
        <w:rPr>
          <w:i/>
          <w:color w:val="000000"/>
        </w:rPr>
      </w:pPr>
      <w:r>
        <w:rPr>
          <w:color w:val="000000"/>
        </w:rPr>
        <w:t xml:space="preserve">BIOL 221 </w:t>
      </w:r>
      <w:r>
        <w:rPr>
          <w:color w:val="000000"/>
        </w:rPr>
        <w:tab/>
      </w:r>
      <w:r>
        <w:rPr>
          <w:color w:val="000000"/>
        </w:rPr>
        <w:tab/>
        <w:t xml:space="preserve">Microbial Genetics </w:t>
      </w:r>
      <w:r>
        <w:rPr>
          <w:i/>
          <w:color w:val="000000"/>
        </w:rPr>
        <w:t>(Cross-listed with MCBL 221.)</w:t>
      </w:r>
    </w:p>
    <w:p w14:paraId="087410C9" w14:textId="77777777" w:rsidR="00804D1A" w:rsidRDefault="00804D1A">
      <w:pPr>
        <w:pBdr>
          <w:top w:val="nil"/>
          <w:left w:val="nil"/>
          <w:bottom w:val="nil"/>
          <w:right w:val="nil"/>
          <w:between w:val="nil"/>
        </w:pBdr>
        <w:rPr>
          <w:color w:val="000000"/>
        </w:rPr>
      </w:pPr>
    </w:p>
    <w:p w14:paraId="67B4AE68" w14:textId="77777777" w:rsidR="00804D1A" w:rsidRDefault="00823E0F">
      <w:pPr>
        <w:pBdr>
          <w:top w:val="nil"/>
          <w:left w:val="nil"/>
          <w:bottom w:val="nil"/>
          <w:right w:val="nil"/>
          <w:between w:val="nil"/>
        </w:pBdr>
        <w:rPr>
          <w:color w:val="000000"/>
        </w:rPr>
      </w:pPr>
      <w:r>
        <w:rPr>
          <w:color w:val="000000"/>
        </w:rPr>
        <w:t xml:space="preserve">PLPA 215 </w:t>
      </w:r>
      <w:r>
        <w:rPr>
          <w:color w:val="000000"/>
        </w:rPr>
        <w:tab/>
      </w:r>
      <w:r>
        <w:rPr>
          <w:color w:val="000000"/>
        </w:rPr>
        <w:tab/>
        <w:t>Genetics of Fungi</w:t>
      </w:r>
    </w:p>
    <w:p w14:paraId="1993BF40" w14:textId="77777777" w:rsidR="00804D1A" w:rsidRDefault="00823E0F">
      <w:pPr>
        <w:pBdr>
          <w:top w:val="nil"/>
          <w:left w:val="nil"/>
          <w:bottom w:val="nil"/>
          <w:right w:val="nil"/>
          <w:between w:val="nil"/>
        </w:pBdr>
      </w:pPr>
      <w:r>
        <w:t xml:space="preserve">PLPA 219 </w:t>
      </w:r>
      <w:r>
        <w:tab/>
      </w:r>
      <w:r>
        <w:tab/>
        <w:t>Molecular Plant Virology</w:t>
      </w:r>
    </w:p>
    <w:p w14:paraId="541CAA34" w14:textId="77777777" w:rsidR="00804D1A" w:rsidRDefault="00804D1A">
      <w:pPr>
        <w:pBdr>
          <w:top w:val="nil"/>
          <w:left w:val="nil"/>
          <w:bottom w:val="nil"/>
          <w:right w:val="nil"/>
          <w:between w:val="nil"/>
        </w:pBdr>
      </w:pPr>
    </w:p>
    <w:p w14:paraId="6ABA7051" w14:textId="77777777" w:rsidR="00804D1A" w:rsidRDefault="00823E0F">
      <w:pPr>
        <w:pBdr>
          <w:top w:val="nil"/>
          <w:left w:val="nil"/>
          <w:bottom w:val="nil"/>
          <w:right w:val="nil"/>
          <w:between w:val="nil"/>
        </w:pBdr>
        <w:rPr>
          <w:b/>
          <w:i/>
        </w:rPr>
      </w:pPr>
      <w:r>
        <w:rPr>
          <w:b/>
          <w:i/>
        </w:rPr>
        <w:t>Bioengineering</w:t>
      </w:r>
    </w:p>
    <w:p w14:paraId="0D73D50E" w14:textId="77777777" w:rsidR="00804D1A" w:rsidRDefault="00823E0F">
      <w:pPr>
        <w:pBdr>
          <w:top w:val="nil"/>
          <w:left w:val="nil"/>
          <w:bottom w:val="nil"/>
          <w:right w:val="nil"/>
          <w:between w:val="nil"/>
        </w:pBdr>
      </w:pPr>
      <w:r>
        <w:t>BIEN 233</w:t>
      </w:r>
      <w:r>
        <w:tab/>
      </w:r>
      <w:r>
        <w:tab/>
        <w:t>Computational Modeling of Biomolecular (status pending eff. W07)</w:t>
      </w:r>
    </w:p>
    <w:p w14:paraId="2FC136B4" w14:textId="77777777" w:rsidR="00804D1A" w:rsidRDefault="00823E0F">
      <w:pPr>
        <w:pBdr>
          <w:top w:val="nil"/>
          <w:left w:val="nil"/>
          <w:bottom w:val="nil"/>
          <w:right w:val="nil"/>
          <w:between w:val="nil"/>
        </w:pBdr>
      </w:pPr>
      <w:r>
        <w:t>CEE 210</w:t>
      </w:r>
      <w:r>
        <w:tab/>
      </w:r>
      <w:r>
        <w:tab/>
        <w:t>Cell Engineering</w:t>
      </w:r>
    </w:p>
    <w:p w14:paraId="225C6F35" w14:textId="77777777" w:rsidR="00804D1A" w:rsidRDefault="00823E0F">
      <w:pPr>
        <w:widowControl w:val="0"/>
        <w:pBdr>
          <w:top w:val="nil"/>
          <w:left w:val="nil"/>
          <w:bottom w:val="nil"/>
          <w:right w:val="nil"/>
          <w:between w:val="nil"/>
        </w:pBdr>
        <w:spacing w:line="276" w:lineRule="auto"/>
      </w:pPr>
      <w:r>
        <w:br w:type="page"/>
      </w:r>
    </w:p>
    <w:p w14:paraId="4F231999" w14:textId="77777777" w:rsidR="00804D1A" w:rsidRDefault="00823E0F">
      <w:pPr>
        <w:pStyle w:val="Heading1"/>
        <w:pBdr>
          <w:top w:val="nil"/>
          <w:left w:val="nil"/>
          <w:bottom w:val="nil"/>
          <w:right w:val="nil"/>
          <w:between w:val="nil"/>
        </w:pBdr>
        <w:jc w:val="center"/>
        <w:rPr>
          <w:b/>
          <w:sz w:val="28"/>
          <w:szCs w:val="28"/>
        </w:rPr>
      </w:pPr>
      <w:bookmarkStart w:id="47" w:name="_147n2zr" w:colFirst="0" w:colLast="0"/>
      <w:bookmarkEnd w:id="47"/>
      <w:r>
        <w:rPr>
          <w:b/>
          <w:sz w:val="28"/>
          <w:szCs w:val="28"/>
        </w:rPr>
        <w:lastRenderedPageBreak/>
        <w:t>VIII. Financial Support</w:t>
      </w:r>
    </w:p>
    <w:p w14:paraId="1099D827" w14:textId="77777777" w:rsidR="00804D1A" w:rsidRDefault="00804D1A">
      <w:pPr>
        <w:pBdr>
          <w:top w:val="nil"/>
          <w:left w:val="nil"/>
          <w:bottom w:val="nil"/>
          <w:right w:val="nil"/>
          <w:between w:val="nil"/>
        </w:pBdr>
        <w:jc w:val="both"/>
      </w:pPr>
    </w:p>
    <w:p w14:paraId="79061446" w14:textId="77777777" w:rsidR="00804D1A" w:rsidRDefault="00823E0F">
      <w:pPr>
        <w:pBdr>
          <w:top w:val="nil"/>
          <w:left w:val="nil"/>
          <w:bottom w:val="nil"/>
          <w:right w:val="nil"/>
          <w:between w:val="nil"/>
        </w:pBdr>
        <w:spacing w:after="120"/>
      </w:pPr>
      <w:r>
        <w:t xml:space="preserve">Many students are awarded Graduate Division fellowship(s) upon acceptance to the GGB. In many cases Graduate Student Research Assistantships (GSRs) provided by the student’s major professor will be the primary source of funding. In most cases the major professor will also provide funding during the summer term. Some funds are distributed directly through the GGB. To qualify for funding from the GGB, students must be in good academic standing.  The funding is merit-based and is, therefore, competitive.  Ask the Program Director, Graduate Advisor, or your major professor if you have questions about your funding situation. </w:t>
      </w:r>
    </w:p>
    <w:p w14:paraId="7944C5E6" w14:textId="77777777" w:rsidR="00804D1A" w:rsidRDefault="00804D1A">
      <w:pPr>
        <w:pBdr>
          <w:top w:val="nil"/>
          <w:left w:val="nil"/>
          <w:bottom w:val="nil"/>
          <w:right w:val="nil"/>
          <w:between w:val="nil"/>
        </w:pBdr>
      </w:pPr>
    </w:p>
    <w:p w14:paraId="5E690E26" w14:textId="77777777" w:rsidR="00804D1A" w:rsidRDefault="00823E0F">
      <w:pPr>
        <w:pBdr>
          <w:top w:val="nil"/>
          <w:left w:val="nil"/>
          <w:bottom w:val="nil"/>
          <w:right w:val="nil"/>
          <w:between w:val="nil"/>
        </w:pBdr>
        <w:spacing w:after="120"/>
      </w:pPr>
      <w:r>
        <w:t xml:space="preserve">Students are encouraged to take independent steps to find alternative sources of funding. A demonstrated ability to secure funding is viewed very positively in academia and </w:t>
      </w:r>
      <w:proofErr w:type="gramStart"/>
      <w:r>
        <w:t>industry, and</w:t>
      </w:r>
      <w:proofErr w:type="gramEnd"/>
      <w:r>
        <w:t xml:space="preserve"> plays an important role in professional development. Students can find information about alternative funding sources through the Graduate Division website (www.graduate.ucr.edu/FinSuptoc.html) and the Financial Aid office.  You may also consult with the Program Director and Graduate Advisor regarding fellowships in your research area. </w:t>
      </w:r>
    </w:p>
    <w:p w14:paraId="7F50C2E9" w14:textId="77777777" w:rsidR="00804D1A" w:rsidRDefault="00804D1A">
      <w:pPr>
        <w:pBdr>
          <w:top w:val="nil"/>
          <w:left w:val="nil"/>
          <w:bottom w:val="nil"/>
          <w:right w:val="nil"/>
          <w:between w:val="nil"/>
        </w:pBdr>
        <w:jc w:val="both"/>
      </w:pPr>
    </w:p>
    <w:p w14:paraId="58524F31" w14:textId="77777777" w:rsidR="00804D1A" w:rsidRDefault="00823E0F">
      <w:pPr>
        <w:pBdr>
          <w:top w:val="nil"/>
          <w:left w:val="nil"/>
          <w:bottom w:val="nil"/>
          <w:right w:val="nil"/>
          <w:between w:val="nil"/>
        </w:pBdr>
        <w:jc w:val="both"/>
        <w:rPr>
          <w:b/>
        </w:rPr>
      </w:pPr>
      <w:r>
        <w:rPr>
          <w:b/>
        </w:rPr>
        <w:t>Additional UCR funding sources include:</w:t>
      </w:r>
    </w:p>
    <w:p w14:paraId="68B4F007" w14:textId="77777777" w:rsidR="00804D1A" w:rsidRDefault="00804D1A">
      <w:pPr>
        <w:pBdr>
          <w:top w:val="nil"/>
          <w:left w:val="nil"/>
          <w:bottom w:val="nil"/>
          <w:right w:val="nil"/>
          <w:between w:val="nil"/>
        </w:pBdr>
        <w:jc w:val="both"/>
        <w:rPr>
          <w:b/>
        </w:rPr>
      </w:pPr>
    </w:p>
    <w:p w14:paraId="00692599" w14:textId="77777777" w:rsidR="00804D1A" w:rsidRDefault="00823E0F">
      <w:pPr>
        <w:pBdr>
          <w:top w:val="nil"/>
          <w:left w:val="nil"/>
          <w:bottom w:val="nil"/>
          <w:right w:val="nil"/>
          <w:between w:val="nil"/>
        </w:pBdr>
      </w:pPr>
      <w:r>
        <w:rPr>
          <w:u w:val="single"/>
        </w:rPr>
        <w:t>Dissertation Research Grants</w:t>
      </w:r>
      <w:r>
        <w:t>:  Graduate Division awards for students who have advanced to candidacy. This award is to help students defray their research expenses. There is one competition per quarter. Application deadlines are available from Graduate Division.</w:t>
      </w:r>
    </w:p>
    <w:p w14:paraId="5CD40505" w14:textId="77777777" w:rsidR="00804D1A" w:rsidRDefault="00804D1A">
      <w:pPr>
        <w:pBdr>
          <w:top w:val="nil"/>
          <w:left w:val="nil"/>
          <w:bottom w:val="nil"/>
          <w:right w:val="nil"/>
          <w:between w:val="nil"/>
        </w:pBdr>
      </w:pPr>
    </w:p>
    <w:p w14:paraId="4CD171A0" w14:textId="77777777" w:rsidR="00804D1A" w:rsidRDefault="00823E0F">
      <w:pPr>
        <w:pBdr>
          <w:top w:val="nil"/>
          <w:left w:val="nil"/>
          <w:bottom w:val="nil"/>
          <w:right w:val="nil"/>
          <w:between w:val="nil"/>
        </w:pBdr>
      </w:pPr>
      <w:r>
        <w:rPr>
          <w:u w:val="single"/>
        </w:rPr>
        <w:t>Dissertation-Year Fellowship Awards (DYFA)</w:t>
      </w:r>
      <w:r>
        <w:t xml:space="preserve">:  Graduate Division award of stipend plus fees, a research allowance, and a travel allowance.  This award is for domestic students (including U.S. residents) who demonstrate high potential and promise for a career in teaching and research. Students are required to complete their Ph.D. within the coming academic year (by the end of the award period).  The proposal requires an academic research plan. Student must be nominated by the GGB Director. The deadline is late Winter quarter.  </w:t>
      </w:r>
    </w:p>
    <w:p w14:paraId="1A00E311" w14:textId="77777777" w:rsidR="00804D1A" w:rsidRDefault="00804D1A">
      <w:pPr>
        <w:pBdr>
          <w:top w:val="nil"/>
          <w:left w:val="nil"/>
          <w:bottom w:val="nil"/>
          <w:right w:val="nil"/>
          <w:between w:val="nil"/>
        </w:pBdr>
      </w:pPr>
    </w:p>
    <w:p w14:paraId="2F13B1C8" w14:textId="77777777" w:rsidR="00804D1A" w:rsidRDefault="00823E0F">
      <w:pPr>
        <w:pBdr>
          <w:top w:val="nil"/>
          <w:left w:val="nil"/>
          <w:bottom w:val="nil"/>
          <w:right w:val="nil"/>
          <w:between w:val="nil"/>
        </w:pBdr>
      </w:pPr>
      <w:r>
        <w:rPr>
          <w:u w:val="single"/>
        </w:rPr>
        <w:t>Graduate Student Association Mini-Grant</w:t>
      </w:r>
      <w:r>
        <w:t>:  The Graduate Student Association awards small grants to defray the costs of travel to meetings. Information about these grants and the application deadlines should be obtained from the Graduate Student Association (</w:t>
      </w:r>
      <w:hyperlink r:id="rId19">
        <w:r>
          <w:rPr>
            <w:color w:val="0000FF"/>
            <w:u w:val="single"/>
          </w:rPr>
          <w:t>www.gsa.ucr.edu</w:t>
        </w:r>
      </w:hyperlink>
      <w:r>
        <w:t>).  GGB student advice on the protocol for obtaining and using travel grants is provided in a separate section of this handbook.</w:t>
      </w:r>
    </w:p>
    <w:p w14:paraId="21981EC0" w14:textId="77777777" w:rsidR="00804D1A" w:rsidRDefault="00804D1A">
      <w:pPr>
        <w:pBdr>
          <w:top w:val="nil"/>
          <w:left w:val="nil"/>
          <w:bottom w:val="nil"/>
          <w:right w:val="nil"/>
          <w:between w:val="nil"/>
        </w:pBdr>
      </w:pPr>
    </w:p>
    <w:p w14:paraId="63E05E1A" w14:textId="77777777" w:rsidR="00804D1A" w:rsidRDefault="00823E0F">
      <w:pPr>
        <w:pBdr>
          <w:top w:val="nil"/>
          <w:left w:val="nil"/>
          <w:bottom w:val="nil"/>
          <w:right w:val="nil"/>
          <w:between w:val="nil"/>
        </w:pBdr>
      </w:pPr>
      <w:r>
        <w:t>The College of Natural and Agricultural Sciences (CNAS) awards several scholarships, awards and prizes each year to graduate students. The application deadline is usually in May.  Information about these can be obtained from the CNAS Dean’s office or from the Graduate Advisor.</w:t>
      </w:r>
    </w:p>
    <w:p w14:paraId="3186E7AF" w14:textId="77777777" w:rsidR="00804D1A" w:rsidRDefault="00804D1A">
      <w:pPr>
        <w:pBdr>
          <w:top w:val="nil"/>
          <w:left w:val="nil"/>
          <w:bottom w:val="nil"/>
          <w:right w:val="nil"/>
          <w:between w:val="nil"/>
        </w:pBdr>
        <w:tabs>
          <w:tab w:val="center" w:pos="4320"/>
          <w:tab w:val="right" w:pos="8640"/>
        </w:tabs>
      </w:pPr>
    </w:p>
    <w:p w14:paraId="1F72EF0E" w14:textId="77777777" w:rsidR="00804D1A" w:rsidRDefault="00823E0F">
      <w:pPr>
        <w:pBdr>
          <w:top w:val="nil"/>
          <w:left w:val="nil"/>
          <w:bottom w:val="nil"/>
          <w:right w:val="nil"/>
          <w:between w:val="nil"/>
        </w:pBdr>
        <w:rPr>
          <w:b/>
        </w:rPr>
      </w:pPr>
      <w:r>
        <w:rPr>
          <w:b/>
        </w:rPr>
        <w:t>Extramural funding sources include:</w:t>
      </w:r>
    </w:p>
    <w:p w14:paraId="1749B4B2" w14:textId="77777777" w:rsidR="00804D1A" w:rsidRDefault="00804D1A">
      <w:pPr>
        <w:pBdr>
          <w:top w:val="nil"/>
          <w:left w:val="nil"/>
          <w:bottom w:val="nil"/>
          <w:right w:val="nil"/>
          <w:between w:val="nil"/>
        </w:pBdr>
        <w:rPr>
          <w:b/>
        </w:rPr>
      </w:pPr>
    </w:p>
    <w:p w14:paraId="01A5C485" w14:textId="77777777" w:rsidR="00804D1A" w:rsidRDefault="00823E0F">
      <w:pPr>
        <w:pBdr>
          <w:top w:val="nil"/>
          <w:left w:val="nil"/>
          <w:bottom w:val="nil"/>
          <w:right w:val="nil"/>
          <w:between w:val="nil"/>
        </w:pBdr>
        <w:rPr>
          <w:u w:val="single"/>
        </w:rPr>
      </w:pPr>
      <w:r>
        <w:rPr>
          <w:u w:val="single"/>
        </w:rPr>
        <w:t>National Science Foundation Graduate Research Fellowships:</w:t>
      </w:r>
      <w:r>
        <w:t xml:space="preserve">  Three years of support for graduate research.  Applicants may have completed no more than 12 months of </w:t>
      </w:r>
      <w:proofErr w:type="gramStart"/>
      <w:r>
        <w:t>full time</w:t>
      </w:r>
      <w:proofErr w:type="gramEnd"/>
      <w:r>
        <w:t xml:space="preserve"> graduate study as of August 31, in the year they apply. (This means that students just starting their second year of graduate study in the fall are eligible to apply.) The application deadline is in the fall.  See the NSF website for details (</w:t>
      </w:r>
      <w:r>
        <w:rPr>
          <w:color w:val="0000FF"/>
          <w:u w:val="single"/>
        </w:rPr>
        <w:t>www.nsf.gov)</w:t>
      </w:r>
      <w:r>
        <w:t>.</w:t>
      </w:r>
    </w:p>
    <w:p w14:paraId="4F70CA1A" w14:textId="77777777" w:rsidR="00804D1A" w:rsidRDefault="00804D1A">
      <w:pPr>
        <w:pBdr>
          <w:top w:val="nil"/>
          <w:left w:val="nil"/>
          <w:bottom w:val="nil"/>
          <w:right w:val="nil"/>
          <w:between w:val="nil"/>
        </w:pBdr>
        <w:rPr>
          <w:u w:val="single"/>
        </w:rPr>
      </w:pPr>
    </w:p>
    <w:p w14:paraId="35063298" w14:textId="77777777" w:rsidR="00804D1A" w:rsidRDefault="00823E0F">
      <w:pPr>
        <w:pBdr>
          <w:top w:val="nil"/>
          <w:left w:val="nil"/>
          <w:bottom w:val="nil"/>
          <w:right w:val="nil"/>
          <w:between w:val="nil"/>
        </w:pBdr>
      </w:pPr>
      <w:r>
        <w:rPr>
          <w:u w:val="single"/>
        </w:rPr>
        <w:t>National Science Foundation Doctoral Dissertation Improvement Grants</w:t>
      </w:r>
      <w:r>
        <w:t>:  Awards to students who have advanced to candidacy.  Funding is for financial needs that cannot be met.  Please check the NSF website for details. Applicants need not be U.S. citizens. The deadline is in the fall (</w:t>
      </w:r>
      <w:r>
        <w:rPr>
          <w:color w:val="0000FF"/>
          <w:u w:val="single"/>
        </w:rPr>
        <w:t>www.nsf.gov)</w:t>
      </w:r>
      <w:r>
        <w:t>.</w:t>
      </w:r>
    </w:p>
    <w:p w14:paraId="49CFCCC8" w14:textId="77777777" w:rsidR="00804D1A" w:rsidRDefault="00804D1A">
      <w:pPr>
        <w:pBdr>
          <w:top w:val="nil"/>
          <w:left w:val="nil"/>
          <w:bottom w:val="nil"/>
          <w:right w:val="nil"/>
          <w:between w:val="nil"/>
        </w:pBdr>
      </w:pPr>
    </w:p>
    <w:p w14:paraId="43EFED26" w14:textId="77777777" w:rsidR="00804D1A" w:rsidRDefault="00823E0F">
      <w:pPr>
        <w:pBdr>
          <w:top w:val="nil"/>
          <w:left w:val="nil"/>
          <w:bottom w:val="nil"/>
          <w:right w:val="nil"/>
          <w:between w:val="nil"/>
        </w:pBdr>
      </w:pPr>
      <w:r>
        <w:rPr>
          <w:u w:val="single"/>
        </w:rPr>
        <w:t>American Association of University Scholars:</w:t>
      </w:r>
      <w:r>
        <w:t xml:space="preserve">  Dissertation fellowship grants to women in the final year of their doctoral degree (</w:t>
      </w:r>
      <w:r>
        <w:rPr>
          <w:color w:val="0000FF"/>
          <w:u w:val="single"/>
        </w:rPr>
        <w:t>www.aauw.org)</w:t>
      </w:r>
      <w:r>
        <w:t>.  Women in the GGB should qualify for this award.</w:t>
      </w:r>
    </w:p>
    <w:p w14:paraId="66699222" w14:textId="77777777" w:rsidR="00804D1A" w:rsidRDefault="00804D1A">
      <w:pPr>
        <w:pBdr>
          <w:top w:val="nil"/>
          <w:left w:val="nil"/>
          <w:bottom w:val="nil"/>
          <w:right w:val="nil"/>
          <w:between w:val="nil"/>
        </w:pBdr>
      </w:pPr>
    </w:p>
    <w:p w14:paraId="7B181F8E" w14:textId="77777777" w:rsidR="00804D1A" w:rsidRDefault="00823E0F">
      <w:pPr>
        <w:pBdr>
          <w:top w:val="nil"/>
          <w:left w:val="nil"/>
          <w:bottom w:val="nil"/>
          <w:right w:val="nil"/>
          <w:between w:val="nil"/>
        </w:pBdr>
      </w:pPr>
      <w:r>
        <w:rPr>
          <w:u w:val="single"/>
        </w:rPr>
        <w:t>Society of Sigma Xi</w:t>
      </w:r>
      <w:r>
        <w:t xml:space="preserve">:  A society of biologists that supports graduate student study at UCR. </w:t>
      </w:r>
    </w:p>
    <w:p w14:paraId="677F786E" w14:textId="77777777" w:rsidR="00804D1A" w:rsidRDefault="00804D1A">
      <w:pPr>
        <w:pBdr>
          <w:top w:val="nil"/>
          <w:left w:val="nil"/>
          <w:bottom w:val="nil"/>
          <w:right w:val="nil"/>
          <w:between w:val="nil"/>
        </w:pBdr>
      </w:pPr>
    </w:p>
    <w:p w14:paraId="203BF8E4" w14:textId="77777777" w:rsidR="00804D1A" w:rsidRDefault="00823E0F">
      <w:pPr>
        <w:pStyle w:val="Heading1"/>
        <w:pBdr>
          <w:top w:val="nil"/>
          <w:left w:val="nil"/>
          <w:bottom w:val="nil"/>
          <w:right w:val="nil"/>
          <w:between w:val="nil"/>
        </w:pBdr>
        <w:rPr>
          <w:b/>
          <w:sz w:val="28"/>
          <w:szCs w:val="28"/>
        </w:rPr>
      </w:pPr>
      <w:bookmarkStart w:id="48" w:name="_3o7alnk" w:colFirst="0" w:colLast="0"/>
      <w:bookmarkEnd w:id="48"/>
      <w:r>
        <w:rPr>
          <w:b/>
          <w:sz w:val="28"/>
          <w:szCs w:val="28"/>
        </w:rPr>
        <w:t>X. Advice from GGB Students to GGB Students</w:t>
      </w:r>
    </w:p>
    <w:p w14:paraId="37C81001" w14:textId="77777777" w:rsidR="00804D1A" w:rsidRDefault="00804D1A">
      <w:pPr>
        <w:pBdr>
          <w:top w:val="nil"/>
          <w:left w:val="nil"/>
          <w:bottom w:val="nil"/>
          <w:right w:val="nil"/>
          <w:between w:val="nil"/>
        </w:pBdr>
        <w:jc w:val="both"/>
      </w:pPr>
    </w:p>
    <w:p w14:paraId="111AD3A7" w14:textId="77777777" w:rsidR="00804D1A" w:rsidRDefault="00804D1A">
      <w:pPr>
        <w:pBdr>
          <w:top w:val="nil"/>
          <w:left w:val="nil"/>
          <w:bottom w:val="nil"/>
          <w:right w:val="nil"/>
          <w:between w:val="nil"/>
        </w:pBdr>
        <w:jc w:val="both"/>
      </w:pPr>
    </w:p>
    <w:p w14:paraId="4D36669D" w14:textId="77777777" w:rsidR="00804D1A" w:rsidRDefault="00823E0F">
      <w:pPr>
        <w:pBdr>
          <w:top w:val="nil"/>
          <w:left w:val="nil"/>
          <w:bottom w:val="nil"/>
          <w:right w:val="nil"/>
          <w:between w:val="nil"/>
        </w:pBdr>
      </w:pPr>
      <w:bookmarkStart w:id="49" w:name="_23ckvvd" w:colFirst="0" w:colLast="0"/>
      <w:bookmarkEnd w:id="49"/>
      <w:r>
        <w:rPr>
          <w:b/>
        </w:rPr>
        <w:t>1. I have been accepted</w:t>
      </w:r>
      <w:r>
        <w:t xml:space="preserve">; </w:t>
      </w:r>
      <w:r>
        <w:rPr>
          <w:b/>
        </w:rPr>
        <w:t>is there anything I can do before I get to UCR?</w:t>
      </w:r>
    </w:p>
    <w:p w14:paraId="3B0B70AC" w14:textId="77777777" w:rsidR="00804D1A" w:rsidRDefault="00804D1A">
      <w:pPr>
        <w:pBdr>
          <w:top w:val="nil"/>
          <w:left w:val="nil"/>
          <w:bottom w:val="nil"/>
          <w:right w:val="nil"/>
          <w:between w:val="nil"/>
        </w:pBdr>
      </w:pPr>
    </w:p>
    <w:p w14:paraId="40EE55F1" w14:textId="77777777" w:rsidR="00804D1A" w:rsidRDefault="00823E0F">
      <w:pPr>
        <w:pBdr>
          <w:top w:val="nil"/>
          <w:left w:val="nil"/>
          <w:bottom w:val="nil"/>
          <w:right w:val="nil"/>
          <w:between w:val="nil"/>
        </w:pBdr>
      </w:pPr>
      <w:r>
        <w:rPr>
          <w:b/>
        </w:rPr>
        <w:t xml:space="preserve">Housing: </w:t>
      </w:r>
      <w:hyperlink r:id="rId20">
        <w:r>
          <w:rPr>
            <w:color w:val="0000FF"/>
            <w:u w:val="single"/>
          </w:rPr>
          <w:t>http://housing.ucr.edu/</w:t>
        </w:r>
      </w:hyperlink>
      <w:r>
        <w:fldChar w:fldCharType="begin"/>
      </w:r>
      <w:r>
        <w:instrText xml:space="preserve"> HYPERLINK "http://housing.ucr.edu/" </w:instrText>
      </w:r>
      <w:r>
        <w:fldChar w:fldCharType="separate"/>
      </w:r>
    </w:p>
    <w:p w14:paraId="1263E821" w14:textId="77777777" w:rsidR="00804D1A" w:rsidRDefault="00823E0F">
      <w:pPr>
        <w:pBdr>
          <w:top w:val="nil"/>
          <w:left w:val="nil"/>
          <w:bottom w:val="nil"/>
          <w:right w:val="nil"/>
          <w:between w:val="nil"/>
        </w:pBdr>
      </w:pPr>
      <w:r>
        <w:fldChar w:fldCharType="end"/>
      </w:r>
      <w:r>
        <w:t>If you have a family you may want to sign up immediately for Family Housing, as it is relatively inexpensive and there is an approximately one year waiting list.</w:t>
      </w:r>
    </w:p>
    <w:p w14:paraId="1DCCEAD8" w14:textId="77777777" w:rsidR="00804D1A" w:rsidRDefault="00823E0F">
      <w:pPr>
        <w:pBdr>
          <w:top w:val="nil"/>
          <w:left w:val="nil"/>
          <w:bottom w:val="nil"/>
          <w:right w:val="nil"/>
          <w:between w:val="nil"/>
        </w:pBdr>
        <w:ind w:firstLine="720"/>
      </w:pPr>
      <w:r>
        <w:t xml:space="preserve">You can send an email to all grad students on campus letting them know you are looking for a room.  Login to </w:t>
      </w:r>
      <w:hyperlink r:id="rId21">
        <w:r>
          <w:rPr>
            <w:color w:val="0000FF"/>
            <w:u w:val="single"/>
          </w:rPr>
          <w:t>http://ilearn.ucr.edu</w:t>
        </w:r>
      </w:hyperlink>
      <w:r>
        <w:t xml:space="preserve"> and navigate to “UCR Graduate Community,” “Communications,” “Messages,” “New Message.” </w:t>
      </w:r>
    </w:p>
    <w:p w14:paraId="595A246D" w14:textId="77777777" w:rsidR="00804D1A" w:rsidRDefault="00804D1A">
      <w:pPr>
        <w:pBdr>
          <w:top w:val="nil"/>
          <w:left w:val="nil"/>
          <w:bottom w:val="nil"/>
          <w:right w:val="nil"/>
          <w:between w:val="nil"/>
        </w:pBdr>
      </w:pPr>
    </w:p>
    <w:p w14:paraId="72346022" w14:textId="77777777" w:rsidR="00804D1A" w:rsidRDefault="00823E0F">
      <w:pPr>
        <w:pBdr>
          <w:top w:val="nil"/>
          <w:left w:val="nil"/>
          <w:bottom w:val="nil"/>
          <w:right w:val="nil"/>
          <w:between w:val="nil"/>
        </w:pBdr>
      </w:pPr>
      <w:r>
        <w:rPr>
          <w:b/>
        </w:rPr>
        <w:t>Rotations:</w:t>
      </w:r>
      <w:r>
        <w:t xml:space="preserve"> It is often possible to start your rotations early.  Contact the Graduate Advisor and the Professor(s) you are interested in rotating with.</w:t>
      </w:r>
    </w:p>
    <w:p w14:paraId="5E58DFD3" w14:textId="77777777" w:rsidR="00804D1A" w:rsidRDefault="00804D1A">
      <w:pPr>
        <w:pBdr>
          <w:top w:val="nil"/>
          <w:left w:val="nil"/>
          <w:bottom w:val="nil"/>
          <w:right w:val="nil"/>
          <w:between w:val="nil"/>
        </w:pBdr>
      </w:pPr>
    </w:p>
    <w:p w14:paraId="128F9C03" w14:textId="77777777" w:rsidR="00804D1A" w:rsidRDefault="00823E0F">
      <w:pPr>
        <w:pBdr>
          <w:top w:val="nil"/>
          <w:left w:val="nil"/>
          <w:bottom w:val="nil"/>
          <w:right w:val="nil"/>
          <w:between w:val="nil"/>
        </w:pBdr>
      </w:pPr>
      <w:r>
        <w:rPr>
          <w:b/>
        </w:rPr>
        <w:t>UCR Account:</w:t>
      </w:r>
      <w:r>
        <w:t xml:space="preserve"> Get your UCR email account setup: </w:t>
      </w:r>
      <w:hyperlink r:id="rId22">
        <w:r>
          <w:rPr>
            <w:color w:val="0000FF"/>
            <w:u w:val="single"/>
          </w:rPr>
          <w:t>http://cnc.ucr.edu/policies/studentmail/index.php</w:t>
        </w:r>
      </w:hyperlink>
      <w:r>
        <w:fldChar w:fldCharType="begin"/>
      </w:r>
      <w:r>
        <w:instrText xml:space="preserve"> HYPERLINK "http://cnc.ucr.edu/policies/studentmail/index.php" </w:instrText>
      </w:r>
      <w:r>
        <w:fldChar w:fldCharType="separate"/>
      </w:r>
    </w:p>
    <w:p w14:paraId="2A60EA52" w14:textId="77777777" w:rsidR="00804D1A" w:rsidRDefault="00804D1A">
      <w:pPr>
        <w:pBdr>
          <w:top w:val="nil"/>
          <w:left w:val="nil"/>
          <w:bottom w:val="nil"/>
          <w:right w:val="nil"/>
          <w:between w:val="nil"/>
        </w:pBdr>
      </w:pPr>
    </w:p>
    <w:p w14:paraId="630A0D59" w14:textId="77777777" w:rsidR="00804D1A" w:rsidRDefault="00823E0F">
      <w:pPr>
        <w:pBdr>
          <w:top w:val="nil"/>
          <w:left w:val="nil"/>
          <w:bottom w:val="nil"/>
          <w:right w:val="nil"/>
          <w:between w:val="nil"/>
        </w:pBdr>
        <w:rPr>
          <w:b/>
        </w:rPr>
      </w:pPr>
      <w:r>
        <w:fldChar w:fldCharType="end"/>
      </w:r>
      <w:r>
        <w:rPr>
          <w:b/>
        </w:rPr>
        <w:t>2. Now that I am here, what can I do before classes start?</w:t>
      </w:r>
    </w:p>
    <w:p w14:paraId="13AF0D11" w14:textId="77777777" w:rsidR="00804D1A" w:rsidRDefault="00804D1A">
      <w:pPr>
        <w:pBdr>
          <w:top w:val="nil"/>
          <w:left w:val="nil"/>
          <w:bottom w:val="nil"/>
          <w:right w:val="nil"/>
          <w:between w:val="nil"/>
        </w:pBdr>
      </w:pPr>
    </w:p>
    <w:p w14:paraId="3D94F0B6" w14:textId="77777777" w:rsidR="00804D1A" w:rsidRDefault="00823E0F">
      <w:pPr>
        <w:pBdr>
          <w:top w:val="nil"/>
          <w:left w:val="nil"/>
          <w:bottom w:val="nil"/>
          <w:right w:val="nil"/>
          <w:between w:val="nil"/>
        </w:pBdr>
      </w:pPr>
      <w:r>
        <w:t xml:space="preserve">Get a bank account.  Many students use </w:t>
      </w:r>
      <w:r>
        <w:rPr>
          <w:u w:val="single"/>
        </w:rPr>
        <w:t>http://www.schoolsfirstfcu.org/serviceplus/</w:t>
      </w:r>
      <w:r>
        <w:t>.</w:t>
      </w:r>
    </w:p>
    <w:p w14:paraId="15E33E0D" w14:textId="77777777" w:rsidR="00804D1A" w:rsidRDefault="00823E0F">
      <w:pPr>
        <w:pBdr>
          <w:top w:val="nil"/>
          <w:left w:val="nil"/>
          <w:bottom w:val="nil"/>
          <w:right w:val="nil"/>
          <w:between w:val="nil"/>
        </w:pBdr>
      </w:pPr>
      <w:r>
        <w:t xml:space="preserve">Get a Student ID Card: </w:t>
      </w:r>
      <w:hyperlink r:id="rId23">
        <w:r>
          <w:rPr>
            <w:color w:val="0000FF"/>
            <w:u w:val="single"/>
          </w:rPr>
          <w:t>http://ucrcard.ucr.edu/</w:t>
        </w:r>
      </w:hyperlink>
      <w:r>
        <w:fldChar w:fldCharType="begin"/>
      </w:r>
      <w:r>
        <w:instrText xml:space="preserve"> HYPERLINK "http://ucrcard.ucr.edu/" </w:instrText>
      </w:r>
      <w:r>
        <w:fldChar w:fldCharType="separate"/>
      </w:r>
    </w:p>
    <w:p w14:paraId="49D03A96" w14:textId="77777777" w:rsidR="00804D1A" w:rsidRDefault="00823E0F">
      <w:pPr>
        <w:pBdr>
          <w:top w:val="nil"/>
          <w:left w:val="nil"/>
          <w:bottom w:val="nil"/>
          <w:right w:val="nil"/>
          <w:between w:val="nil"/>
        </w:pBdr>
      </w:pPr>
      <w:r>
        <w:fldChar w:fldCharType="end"/>
      </w:r>
      <w:r>
        <w:t>Start your rotations.</w:t>
      </w:r>
    </w:p>
    <w:p w14:paraId="5464595E" w14:textId="77777777" w:rsidR="00804D1A" w:rsidRDefault="00804D1A">
      <w:pPr>
        <w:pBdr>
          <w:top w:val="nil"/>
          <w:left w:val="nil"/>
          <w:bottom w:val="nil"/>
          <w:right w:val="nil"/>
          <w:between w:val="nil"/>
        </w:pBdr>
      </w:pPr>
    </w:p>
    <w:p w14:paraId="28C552ED" w14:textId="77777777" w:rsidR="00804D1A" w:rsidRDefault="00823E0F">
      <w:pPr>
        <w:pBdr>
          <w:top w:val="nil"/>
          <w:left w:val="nil"/>
          <w:bottom w:val="nil"/>
          <w:right w:val="nil"/>
          <w:between w:val="nil"/>
        </w:pBdr>
        <w:rPr>
          <w:b/>
        </w:rPr>
      </w:pPr>
      <w:r>
        <w:rPr>
          <w:b/>
        </w:rPr>
        <w:t>3. What is the role of a Student Mentor and the GGB Graduate Student Association?</w:t>
      </w:r>
    </w:p>
    <w:p w14:paraId="350B1787" w14:textId="77777777" w:rsidR="00804D1A" w:rsidRDefault="00804D1A">
      <w:pPr>
        <w:pBdr>
          <w:top w:val="nil"/>
          <w:left w:val="nil"/>
          <w:bottom w:val="nil"/>
          <w:right w:val="nil"/>
          <w:between w:val="nil"/>
        </w:pBdr>
      </w:pPr>
    </w:p>
    <w:p w14:paraId="05927030" w14:textId="77777777" w:rsidR="00804D1A" w:rsidRDefault="00823E0F">
      <w:pPr>
        <w:pBdr>
          <w:top w:val="nil"/>
          <w:left w:val="nil"/>
          <w:bottom w:val="nil"/>
          <w:right w:val="nil"/>
          <w:between w:val="nil"/>
        </w:pBdr>
      </w:pPr>
      <w:r>
        <w:t xml:space="preserve">Each student entering the GGB program is assigned a Student Mentor.  This mentor is a GGB student in the advanced stages of their Ph.D. program.  The mentor aids the student in transitioning to the GGB program and life in Southern California.  If you have not been assigned a student mentor, contact the Graduate advisor and the GGB-GSA president immediately.  They will help in this process as the GGB Graduate Student Association (GGB-GSA) appoints the Student Mentor.  </w:t>
      </w:r>
    </w:p>
    <w:p w14:paraId="5DE68241" w14:textId="77777777" w:rsidR="00804D1A" w:rsidRDefault="00823E0F">
      <w:pPr>
        <w:pBdr>
          <w:top w:val="nil"/>
          <w:left w:val="nil"/>
          <w:bottom w:val="nil"/>
          <w:right w:val="nil"/>
          <w:between w:val="nil"/>
        </w:pBdr>
        <w:ind w:firstLine="720"/>
      </w:pPr>
      <w:r>
        <w:t xml:space="preserve">The GGB-GSA is an organization run by the GGB students at UCR.  Every GGB student is automatically a member of the GGB-GSA, which meets frequently and strongly recommends student participation for various activities. Students serve as officers for the organization and on committees.  The GGB-GSA organizes and plans student activities and helps sponsor speakers for the GEN 261 seminar series and the annual GGB symposium. Another major responsibility of the GGB-GSA is organizing the recruitment day and helping students to prepare for their Qualifying exams by conducting mock orals for </w:t>
      </w:r>
      <w:proofErr w:type="gramStart"/>
      <w:r>
        <w:t>each and every</w:t>
      </w:r>
      <w:proofErr w:type="gramEnd"/>
      <w:r>
        <w:t xml:space="preserve"> student. Participation in the GGB-GSA allows the GGB students to prepare for the administrative activities and responsibilities experienced in academia and industry.</w:t>
      </w:r>
    </w:p>
    <w:p w14:paraId="6F1FE6E1" w14:textId="77777777" w:rsidR="00804D1A" w:rsidRDefault="00804D1A">
      <w:pPr>
        <w:pBdr>
          <w:top w:val="nil"/>
          <w:left w:val="nil"/>
          <w:bottom w:val="nil"/>
          <w:right w:val="nil"/>
          <w:between w:val="nil"/>
        </w:pBdr>
      </w:pPr>
    </w:p>
    <w:p w14:paraId="35E93BD4" w14:textId="77777777" w:rsidR="00804D1A" w:rsidRDefault="00823E0F">
      <w:pPr>
        <w:pBdr>
          <w:top w:val="nil"/>
          <w:left w:val="nil"/>
          <w:bottom w:val="nil"/>
          <w:right w:val="nil"/>
          <w:between w:val="nil"/>
        </w:pBdr>
        <w:rPr>
          <w:b/>
        </w:rPr>
      </w:pPr>
      <w:r>
        <w:rPr>
          <w:b/>
        </w:rPr>
        <w:t>4. How should I choose labs for my rotations?</w:t>
      </w:r>
    </w:p>
    <w:p w14:paraId="4FA8F1AE" w14:textId="77777777" w:rsidR="00804D1A" w:rsidRDefault="00804D1A">
      <w:pPr>
        <w:pBdr>
          <w:top w:val="nil"/>
          <w:left w:val="nil"/>
          <w:bottom w:val="nil"/>
          <w:right w:val="nil"/>
          <w:between w:val="nil"/>
        </w:pBdr>
      </w:pPr>
    </w:p>
    <w:p w14:paraId="1F4C8CDC" w14:textId="77777777" w:rsidR="00804D1A" w:rsidRDefault="00823E0F">
      <w:pPr>
        <w:pBdr>
          <w:top w:val="nil"/>
          <w:left w:val="nil"/>
          <w:bottom w:val="nil"/>
          <w:right w:val="nil"/>
          <w:between w:val="nil"/>
        </w:pBdr>
      </w:pPr>
      <w:r>
        <w:t xml:space="preserve">Browse the professors’ websites, read some publications from those you’re interested in.  (Instructions on how to access journal articles that UCR subscribes to can be found here: </w:t>
      </w:r>
      <w:hyperlink r:id="rId24">
        <w:r>
          <w:rPr>
            <w:color w:val="0000FF"/>
            <w:u w:val="single"/>
          </w:rPr>
          <w:t>http://library.ucr.edu/?view=help/remoteaccess/index.html</w:t>
        </w:r>
      </w:hyperlink>
      <w:r>
        <w:t>.)</w:t>
      </w:r>
    </w:p>
    <w:p w14:paraId="56C495EF" w14:textId="77777777" w:rsidR="00804D1A" w:rsidRDefault="00823E0F">
      <w:pPr>
        <w:pBdr>
          <w:top w:val="nil"/>
          <w:left w:val="nil"/>
          <w:bottom w:val="nil"/>
          <w:right w:val="nil"/>
          <w:between w:val="nil"/>
        </w:pBdr>
        <w:ind w:firstLine="720"/>
      </w:pPr>
      <w:r>
        <w:t>Don’t limit yourself just to the faculty list on the GGB website.  GGB is a program, not a department; you can choose just about any faculty on campus working on some biological question – even if they don’t have a biological laboratory (i.e. statistics, computer science etc.).</w:t>
      </w:r>
    </w:p>
    <w:p w14:paraId="4EB8CCA3" w14:textId="77777777" w:rsidR="00804D1A" w:rsidRDefault="00823E0F">
      <w:pPr>
        <w:pBdr>
          <w:top w:val="nil"/>
          <w:left w:val="nil"/>
          <w:bottom w:val="nil"/>
          <w:right w:val="nil"/>
          <w:between w:val="nil"/>
        </w:pBdr>
        <w:ind w:firstLine="720"/>
      </w:pPr>
      <w:r>
        <w:t>Set up an appointment with a professor by email to chat about his/her research.  If you do not get a response within a few days don’t take it personally.  Try dropping by their office or lab until you bump into them then ask for an appointment.  Remember: the relationship between a professor and a graduate student is symbiotic where each needs the other.</w:t>
      </w:r>
    </w:p>
    <w:p w14:paraId="228F68C0" w14:textId="77777777" w:rsidR="00804D1A" w:rsidRDefault="00823E0F">
      <w:pPr>
        <w:pBdr>
          <w:top w:val="nil"/>
          <w:left w:val="nil"/>
          <w:bottom w:val="nil"/>
          <w:right w:val="nil"/>
          <w:between w:val="nil"/>
        </w:pBdr>
        <w:ind w:firstLine="720"/>
      </w:pPr>
      <w:r>
        <w:lastRenderedPageBreak/>
        <w:t xml:space="preserve">Things you can or should ask: Do they have room in their lab if you wanted to join?  Are they funded?  Can they pay you or would you have to teach a lot after the first year?  You may want lots of teaching experience or you may not.  </w:t>
      </w:r>
    </w:p>
    <w:p w14:paraId="72B257ED" w14:textId="77777777" w:rsidR="00804D1A" w:rsidRDefault="00823E0F">
      <w:pPr>
        <w:pBdr>
          <w:top w:val="nil"/>
          <w:left w:val="nil"/>
          <w:bottom w:val="nil"/>
          <w:right w:val="nil"/>
          <w:between w:val="nil"/>
        </w:pBdr>
        <w:ind w:firstLine="720"/>
      </w:pPr>
      <w:r>
        <w:t xml:space="preserve">Look at their publication records.  What are they publishing?  If they produce lot of </w:t>
      </w:r>
      <w:proofErr w:type="gramStart"/>
      <w:r>
        <w:t>papers</w:t>
      </w:r>
      <w:proofErr w:type="gramEnd"/>
      <w:r>
        <w:t xml:space="preserve"> it’s more likely you will too if you join their lab.  Talk to the Graduate Advisor, your student mentor and other GGB students for their input/advice.  Also, it is better to go for five-week rotations than ten-week rotations.</w:t>
      </w:r>
    </w:p>
    <w:p w14:paraId="3EE4188F" w14:textId="77777777" w:rsidR="00804D1A" w:rsidRDefault="00804D1A">
      <w:pPr>
        <w:pBdr>
          <w:top w:val="nil"/>
          <w:left w:val="nil"/>
          <w:bottom w:val="nil"/>
          <w:right w:val="nil"/>
          <w:between w:val="nil"/>
        </w:pBdr>
      </w:pPr>
    </w:p>
    <w:p w14:paraId="4F8EEA5C" w14:textId="77777777" w:rsidR="00804D1A" w:rsidRDefault="00823E0F">
      <w:pPr>
        <w:pBdr>
          <w:top w:val="nil"/>
          <w:left w:val="nil"/>
          <w:bottom w:val="nil"/>
          <w:right w:val="nil"/>
          <w:between w:val="nil"/>
        </w:pBdr>
        <w:rPr>
          <w:b/>
        </w:rPr>
      </w:pPr>
      <w:r>
        <w:rPr>
          <w:b/>
        </w:rPr>
        <w:t>5. My rotations are almost over; which lab should I join?</w:t>
      </w:r>
    </w:p>
    <w:p w14:paraId="38C19F0B" w14:textId="77777777" w:rsidR="00804D1A" w:rsidRDefault="00804D1A">
      <w:pPr>
        <w:pBdr>
          <w:top w:val="nil"/>
          <w:left w:val="nil"/>
          <w:bottom w:val="nil"/>
          <w:right w:val="nil"/>
          <w:between w:val="nil"/>
        </w:pBdr>
      </w:pPr>
    </w:p>
    <w:p w14:paraId="76FF37BE" w14:textId="77777777" w:rsidR="00804D1A" w:rsidRDefault="00823E0F">
      <w:pPr>
        <w:pBdr>
          <w:top w:val="nil"/>
          <w:left w:val="nil"/>
          <w:bottom w:val="nil"/>
          <w:right w:val="nil"/>
          <w:between w:val="nil"/>
        </w:pBdr>
      </w:pPr>
      <w:r>
        <w:t>There are lots of things to consider, but some of the most important would be:</w:t>
      </w:r>
    </w:p>
    <w:p w14:paraId="380A708E" w14:textId="77777777" w:rsidR="00804D1A" w:rsidRDefault="00823E0F">
      <w:pPr>
        <w:pBdr>
          <w:top w:val="nil"/>
          <w:left w:val="nil"/>
          <w:bottom w:val="nil"/>
          <w:right w:val="nil"/>
          <w:between w:val="nil"/>
        </w:pBdr>
      </w:pPr>
      <w:r>
        <w:t xml:space="preserve">Do you think you can get along with the P.I. and others in the lab?  You’ll be seeing them a lot in the next five years.  Do you like the project/research you would be working on?  Is the advisor open to his/her student’s ideas for research? What is the funding situation?  You don’t necessarily need to be funded every quarter (lots of grad students have to TA) but it takes money to do research (supplies, etc.)  Does the professor have tenure?  If not, are they at a high risk of not getting it?  If they </w:t>
      </w:r>
      <w:proofErr w:type="gramStart"/>
      <w:r>
        <w:t>have to</w:t>
      </w:r>
      <w:proofErr w:type="gramEnd"/>
      <w:r>
        <w:t xml:space="preserve"> leave UCR it can make things difficult for their students.</w:t>
      </w:r>
    </w:p>
    <w:p w14:paraId="038CCD3C" w14:textId="77777777" w:rsidR="00804D1A" w:rsidRDefault="00804D1A">
      <w:pPr>
        <w:pBdr>
          <w:top w:val="nil"/>
          <w:left w:val="nil"/>
          <w:bottom w:val="nil"/>
          <w:right w:val="nil"/>
          <w:between w:val="nil"/>
        </w:pBdr>
      </w:pPr>
    </w:p>
    <w:p w14:paraId="4BAA1B83" w14:textId="77777777" w:rsidR="00804D1A" w:rsidRDefault="00823E0F">
      <w:pPr>
        <w:pBdr>
          <w:top w:val="nil"/>
          <w:left w:val="nil"/>
          <w:bottom w:val="nil"/>
          <w:right w:val="nil"/>
          <w:between w:val="nil"/>
        </w:pBdr>
        <w:rPr>
          <w:b/>
        </w:rPr>
      </w:pPr>
      <w:r>
        <w:rPr>
          <w:b/>
        </w:rPr>
        <w:t>6. How do I choose which classes to take?</w:t>
      </w:r>
    </w:p>
    <w:p w14:paraId="57EE4A94" w14:textId="77777777" w:rsidR="00804D1A" w:rsidRDefault="00804D1A">
      <w:pPr>
        <w:pBdr>
          <w:top w:val="nil"/>
          <w:left w:val="nil"/>
          <w:bottom w:val="nil"/>
          <w:right w:val="nil"/>
          <w:between w:val="nil"/>
        </w:pBdr>
      </w:pPr>
    </w:p>
    <w:p w14:paraId="6BAFEF5F" w14:textId="77777777" w:rsidR="00804D1A" w:rsidRDefault="00823E0F">
      <w:pPr>
        <w:pBdr>
          <w:top w:val="nil"/>
          <w:left w:val="nil"/>
          <w:bottom w:val="nil"/>
          <w:right w:val="nil"/>
          <w:between w:val="nil"/>
        </w:pBdr>
      </w:pPr>
      <w:r>
        <w:t>The Graduate Advisor will help get you set up initially with your classes.  You may have taken classes that you can transfer.  Once you join a lab your professor may want you to take a class or two related to your research. Your student mentor can also help you with valuable input.</w:t>
      </w:r>
    </w:p>
    <w:p w14:paraId="577F0705" w14:textId="77777777" w:rsidR="00804D1A" w:rsidRDefault="00804D1A">
      <w:pPr>
        <w:pBdr>
          <w:top w:val="nil"/>
          <w:left w:val="nil"/>
          <w:bottom w:val="nil"/>
          <w:right w:val="nil"/>
          <w:between w:val="nil"/>
        </w:pBdr>
      </w:pPr>
    </w:p>
    <w:p w14:paraId="3F3D403B" w14:textId="77777777" w:rsidR="00804D1A" w:rsidRDefault="00823E0F">
      <w:pPr>
        <w:pBdr>
          <w:top w:val="nil"/>
          <w:left w:val="nil"/>
          <w:bottom w:val="nil"/>
          <w:right w:val="nil"/>
          <w:between w:val="nil"/>
        </w:pBdr>
        <w:rPr>
          <w:b/>
        </w:rPr>
      </w:pPr>
      <w:r>
        <w:rPr>
          <w:b/>
        </w:rPr>
        <w:t xml:space="preserve">7. I’m swamped with both class work and lab work!  How do I handle the pressure? </w:t>
      </w:r>
    </w:p>
    <w:p w14:paraId="2BD5E31D" w14:textId="77777777" w:rsidR="00804D1A" w:rsidRDefault="00804D1A">
      <w:pPr>
        <w:pBdr>
          <w:top w:val="nil"/>
          <w:left w:val="nil"/>
          <w:bottom w:val="nil"/>
          <w:right w:val="nil"/>
          <w:between w:val="nil"/>
        </w:pBdr>
      </w:pPr>
    </w:p>
    <w:p w14:paraId="4776948B" w14:textId="77777777" w:rsidR="00804D1A" w:rsidRDefault="00823E0F">
      <w:pPr>
        <w:pBdr>
          <w:top w:val="nil"/>
          <w:left w:val="nil"/>
          <w:bottom w:val="nil"/>
          <w:right w:val="nil"/>
          <w:between w:val="nil"/>
        </w:pBdr>
      </w:pPr>
      <w:r>
        <w:t xml:space="preserve">Most graduate students will feel this way, especially during the first couple of quarters.  Don’t give up.  Do your best and you will get used to the pace.  Try to keep your GPA above 3.5 but don’t despair if you have a bad quarter and it dips a bit below that.  (Beware that your overall GPA needs to be high enough to keep your fellowship!)When you’re done and apply for a job no one will care what your GPA was – it’s all about your research.  One professor said, “If you’re getting straight A’s you’re not spending enough time in the lab.”  </w:t>
      </w:r>
    </w:p>
    <w:p w14:paraId="2B2D7D80" w14:textId="77777777" w:rsidR="00804D1A" w:rsidRDefault="00804D1A">
      <w:pPr>
        <w:pBdr>
          <w:top w:val="nil"/>
          <w:left w:val="nil"/>
          <w:bottom w:val="nil"/>
          <w:right w:val="nil"/>
          <w:between w:val="nil"/>
        </w:pBdr>
      </w:pPr>
    </w:p>
    <w:p w14:paraId="0B346BA6" w14:textId="77777777" w:rsidR="00804D1A" w:rsidRDefault="00823E0F">
      <w:pPr>
        <w:pBdr>
          <w:top w:val="nil"/>
          <w:left w:val="nil"/>
          <w:bottom w:val="nil"/>
          <w:right w:val="nil"/>
          <w:between w:val="nil"/>
        </w:pBdr>
        <w:rPr>
          <w:b/>
        </w:rPr>
      </w:pPr>
      <w:r>
        <w:rPr>
          <w:b/>
        </w:rPr>
        <w:t>8. There’s so much information in journal articles.  What should I focus on?</w:t>
      </w:r>
    </w:p>
    <w:p w14:paraId="7512721A" w14:textId="77777777" w:rsidR="00804D1A" w:rsidRDefault="00804D1A">
      <w:pPr>
        <w:pBdr>
          <w:top w:val="nil"/>
          <w:left w:val="nil"/>
          <w:bottom w:val="nil"/>
          <w:right w:val="nil"/>
          <w:between w:val="nil"/>
        </w:pBdr>
      </w:pPr>
    </w:p>
    <w:p w14:paraId="5FB0557E" w14:textId="77777777" w:rsidR="00804D1A" w:rsidRDefault="00823E0F">
      <w:pPr>
        <w:pBdr>
          <w:top w:val="nil"/>
          <w:left w:val="nil"/>
          <w:bottom w:val="nil"/>
          <w:right w:val="nil"/>
          <w:between w:val="nil"/>
        </w:pBdr>
      </w:pPr>
      <w:r>
        <w:t xml:space="preserve">Again, it is common for grad students to feel overwhelmed, and this is also true the first few times they read journal articles. You will get used to reading them with experience.  However, you will often have a specific reason for reading the article so you should focus on that.  Do you need to use a method in the paper?  Focus on the methods.  Do you need to understand the significance of the paper?  Focus on the introduction and discussion sections.  You usually </w:t>
      </w:r>
      <w:proofErr w:type="gramStart"/>
      <w:r>
        <w:t>don’t</w:t>
      </w:r>
      <w:proofErr w:type="gramEnd"/>
      <w:r>
        <w:t xml:space="preserve"> need to know every last detail.  Underlining key concepts helps make re-reading papers easier.  Expect to read a paper several times before you really grasp it.</w:t>
      </w:r>
    </w:p>
    <w:p w14:paraId="0ACC9AF8" w14:textId="77777777" w:rsidR="00804D1A" w:rsidRDefault="00804D1A">
      <w:pPr>
        <w:pBdr>
          <w:top w:val="nil"/>
          <w:left w:val="nil"/>
          <w:bottom w:val="nil"/>
          <w:right w:val="nil"/>
          <w:between w:val="nil"/>
        </w:pBdr>
      </w:pPr>
    </w:p>
    <w:p w14:paraId="6661C78D" w14:textId="77777777" w:rsidR="00804D1A" w:rsidRDefault="00823E0F">
      <w:pPr>
        <w:pBdr>
          <w:top w:val="nil"/>
          <w:left w:val="nil"/>
          <w:bottom w:val="nil"/>
          <w:right w:val="nil"/>
          <w:between w:val="nil"/>
        </w:pBdr>
        <w:rPr>
          <w:b/>
        </w:rPr>
      </w:pPr>
      <w:r>
        <w:rPr>
          <w:b/>
        </w:rPr>
        <w:t>9. How should I prepare for the Qualifying Exams?</w:t>
      </w:r>
    </w:p>
    <w:p w14:paraId="5031538C" w14:textId="77777777" w:rsidR="00804D1A" w:rsidRDefault="00804D1A">
      <w:pPr>
        <w:pBdr>
          <w:top w:val="nil"/>
          <w:left w:val="nil"/>
          <w:bottom w:val="nil"/>
          <w:right w:val="nil"/>
          <w:between w:val="nil"/>
        </w:pBdr>
      </w:pPr>
    </w:p>
    <w:p w14:paraId="0F5F0E35" w14:textId="77777777" w:rsidR="00804D1A" w:rsidRDefault="00823E0F">
      <w:pPr>
        <w:pBdr>
          <w:top w:val="nil"/>
          <w:left w:val="nil"/>
          <w:bottom w:val="nil"/>
          <w:right w:val="nil"/>
          <w:between w:val="nil"/>
        </w:pBdr>
      </w:pPr>
      <w:r>
        <w:t>Qualifying exams are usually taken near the end of the 2</w:t>
      </w:r>
      <w:r>
        <w:rPr>
          <w:vertAlign w:val="superscript"/>
        </w:rPr>
        <w:t>nd</w:t>
      </w:r>
      <w:r>
        <w:t xml:space="preserve"> year or shortly thereafter.  They are the major hurdle you will face in getting your PhD.  Preparing for and taking your exams is a stressful time for all students.  You can make this time less stressful and increase your odds of passing by becoming aware of what is expected of you and thinking in terms of these expectations as you conduct your research.  These are discussed in the Written Exam and Oral Exam sections below.</w:t>
      </w:r>
    </w:p>
    <w:p w14:paraId="4CB0D3C1" w14:textId="77777777" w:rsidR="00804D1A" w:rsidRDefault="00804D1A">
      <w:pPr>
        <w:pBdr>
          <w:top w:val="nil"/>
          <w:left w:val="nil"/>
          <w:bottom w:val="nil"/>
          <w:right w:val="nil"/>
          <w:between w:val="nil"/>
        </w:pBdr>
      </w:pPr>
    </w:p>
    <w:p w14:paraId="36B87E69" w14:textId="77777777" w:rsidR="00804D1A" w:rsidRDefault="00823E0F">
      <w:pPr>
        <w:pBdr>
          <w:top w:val="nil"/>
          <w:left w:val="nil"/>
          <w:bottom w:val="nil"/>
          <w:right w:val="nil"/>
          <w:between w:val="nil"/>
        </w:pBdr>
        <w:rPr>
          <w:b/>
          <w:i/>
        </w:rPr>
      </w:pPr>
      <w:r>
        <w:rPr>
          <w:b/>
          <w:i/>
        </w:rPr>
        <w:t>Choosing a committee:</w:t>
      </w:r>
    </w:p>
    <w:p w14:paraId="5ED6602E" w14:textId="77777777" w:rsidR="00804D1A" w:rsidRDefault="00823E0F">
      <w:pPr>
        <w:pBdr>
          <w:top w:val="nil"/>
          <w:left w:val="nil"/>
          <w:bottom w:val="nil"/>
          <w:right w:val="nil"/>
          <w:between w:val="nil"/>
        </w:pBdr>
      </w:pPr>
      <w:r>
        <w:t>Yes, you get to decide who will decide your fate.  The GGB handbook has a listing of the requirements for the makeup of a committee in terms of each member’s area of expertise.  You choose whichever faculty you want within those general requirements (such as someone with expertise in, say, Molecular Biology).</w:t>
      </w:r>
    </w:p>
    <w:p w14:paraId="61349CFA" w14:textId="77777777" w:rsidR="00804D1A" w:rsidRDefault="00823E0F">
      <w:pPr>
        <w:pBdr>
          <w:top w:val="nil"/>
          <w:left w:val="nil"/>
          <w:bottom w:val="nil"/>
          <w:right w:val="nil"/>
          <w:between w:val="nil"/>
        </w:pBdr>
        <w:ind w:firstLine="720"/>
      </w:pPr>
      <w:r>
        <w:lastRenderedPageBreak/>
        <w:t>There is no requirement to choose a professor you know personally but often students pick faculty from whom they have taken a class or have met in some other venue, such as a collaborator on their project.  As you meet and interact with different professors during your first two years think about whether you might want them on your committee.  It is advisable to ask other students about someone you’re considering, especially if you do not know the professor yourself.  Other students may have had them on their own committee and can give insight into the professor’s expectations.</w:t>
      </w:r>
    </w:p>
    <w:p w14:paraId="3A76FB9C" w14:textId="77777777" w:rsidR="00804D1A" w:rsidRDefault="00823E0F">
      <w:pPr>
        <w:pBdr>
          <w:top w:val="nil"/>
          <w:left w:val="nil"/>
          <w:bottom w:val="nil"/>
          <w:right w:val="nil"/>
          <w:between w:val="nil"/>
        </w:pBdr>
        <w:ind w:firstLine="720"/>
      </w:pPr>
      <w:r>
        <w:t xml:space="preserve">Start deciding/finalizing the makeup of your committee as early as possible as it takes time (6 months is not too soon).  Begin scheduling exam dates with your committee early as well (~3 months before you want to take the exams) as their schedules fill up early and it becomes difficult or impossible to get the five professors you want on the same day.  For the same reason, once you have the exams scheduled, do your best not to change the dates unless </w:t>
      </w:r>
      <w:proofErr w:type="gramStart"/>
      <w:r>
        <w:t>absolutely necessary</w:t>
      </w:r>
      <w:proofErr w:type="gramEnd"/>
      <w:r>
        <w:t xml:space="preserve">.  Consider sending a courtesy reminder email to your committee one or two days ahead of the oral exam; it is rare for professors to forget a </w:t>
      </w:r>
      <w:proofErr w:type="gramStart"/>
      <w:r>
        <w:t>meeting</w:t>
      </w:r>
      <w:proofErr w:type="gramEnd"/>
      <w:r>
        <w:t xml:space="preserve"> but it can happen.</w:t>
      </w:r>
    </w:p>
    <w:p w14:paraId="019F72E2" w14:textId="77777777" w:rsidR="00804D1A" w:rsidRDefault="00804D1A">
      <w:pPr>
        <w:pBdr>
          <w:top w:val="nil"/>
          <w:left w:val="nil"/>
          <w:bottom w:val="nil"/>
          <w:right w:val="nil"/>
          <w:between w:val="nil"/>
        </w:pBdr>
      </w:pPr>
    </w:p>
    <w:p w14:paraId="5D06E818" w14:textId="77777777" w:rsidR="00804D1A" w:rsidRDefault="00823E0F">
      <w:pPr>
        <w:pBdr>
          <w:top w:val="nil"/>
          <w:left w:val="nil"/>
          <w:bottom w:val="nil"/>
          <w:right w:val="nil"/>
          <w:between w:val="nil"/>
        </w:pBdr>
        <w:rPr>
          <w:i/>
        </w:rPr>
      </w:pPr>
      <w:r>
        <w:rPr>
          <w:b/>
          <w:i/>
        </w:rPr>
        <w:t>Proposal:</w:t>
      </w:r>
    </w:p>
    <w:p w14:paraId="6D02D010" w14:textId="77777777" w:rsidR="00804D1A" w:rsidRDefault="00823E0F">
      <w:pPr>
        <w:pBdr>
          <w:top w:val="nil"/>
          <w:left w:val="nil"/>
          <w:bottom w:val="nil"/>
          <w:right w:val="nil"/>
          <w:between w:val="nil"/>
        </w:pBdr>
      </w:pPr>
      <w:r>
        <w:t xml:space="preserve">Obviously, be clear and concise in your writing.  Grammatical mistakes are forgiven for non-native speakers </w:t>
      </w:r>
      <w:proofErr w:type="gramStart"/>
      <w:r>
        <w:t>as long as</w:t>
      </w:r>
      <w:proofErr w:type="gramEnd"/>
      <w:r>
        <w:t xml:space="preserve"> it’s readable.  Nevertheless, you should get input from other people in your lab (not your professor) and other GGB students.  Don’t wait until the last minute to show someone else your proposal or you won’t have enough time to revise it.  Get several people’s advice and incorporate the best and the most common suggestions.</w:t>
      </w:r>
    </w:p>
    <w:p w14:paraId="1FF4D7F9" w14:textId="77777777" w:rsidR="00804D1A" w:rsidRDefault="00823E0F">
      <w:pPr>
        <w:pBdr>
          <w:top w:val="nil"/>
          <w:left w:val="nil"/>
          <w:bottom w:val="nil"/>
          <w:right w:val="nil"/>
          <w:between w:val="nil"/>
        </w:pBdr>
        <w:ind w:firstLine="720"/>
      </w:pPr>
      <w:r>
        <w:t xml:space="preserve">You should be able to discuss in detail everything you put into your proposal and be able to explain why you’re doing what you’re doing.  Do not be tempted to include </w:t>
      </w:r>
      <w:proofErr w:type="gramStart"/>
      <w:r>
        <w:t>every last</w:t>
      </w:r>
      <w:proofErr w:type="gramEnd"/>
      <w:r>
        <w:t xml:space="preserve"> thing you know and have thought of or you will have nothing in reserve when the questions come.  Include only what is necessary to clearly explain your project, unless you want to answer questions about something extra you’ve included (which you may, if you know a lot about it).</w:t>
      </w:r>
    </w:p>
    <w:p w14:paraId="0F0E1D23" w14:textId="77777777" w:rsidR="00804D1A" w:rsidRDefault="00804D1A">
      <w:pPr>
        <w:pBdr>
          <w:top w:val="nil"/>
          <w:left w:val="nil"/>
          <w:bottom w:val="nil"/>
          <w:right w:val="nil"/>
          <w:between w:val="nil"/>
        </w:pBdr>
      </w:pPr>
    </w:p>
    <w:p w14:paraId="2B808B9A" w14:textId="77777777" w:rsidR="00804D1A" w:rsidRDefault="00823E0F">
      <w:pPr>
        <w:pBdr>
          <w:top w:val="nil"/>
          <w:left w:val="nil"/>
          <w:bottom w:val="nil"/>
          <w:right w:val="nil"/>
          <w:between w:val="nil"/>
        </w:pBdr>
        <w:rPr>
          <w:i/>
        </w:rPr>
      </w:pPr>
      <w:r>
        <w:rPr>
          <w:b/>
          <w:i/>
        </w:rPr>
        <w:t>Written Exams:</w:t>
      </w:r>
    </w:p>
    <w:p w14:paraId="7D785C26" w14:textId="77777777" w:rsidR="00804D1A" w:rsidRDefault="00823E0F">
      <w:pPr>
        <w:pBdr>
          <w:top w:val="nil"/>
          <w:left w:val="nil"/>
          <w:bottom w:val="nil"/>
          <w:right w:val="nil"/>
          <w:between w:val="nil"/>
        </w:pBdr>
      </w:pPr>
      <w:r>
        <w:t>When you ask faculty if they would be willing to be on your Qualifying Exam Committee (and if they say yes) it is good to ask if they have any suggestions on how you should prepare for the exams.  They may give you some guidance immediately or they may want to know more about your research first.  Everyone is different.  In general, the more specific the areas of study they give you (most professors will be in this category) the more in detail you should know about it.  If they do not want to give you any specifics then be prepared for questions that any self-respecting Geneticist should know, such as, “What is a gene?”</w:t>
      </w:r>
    </w:p>
    <w:p w14:paraId="0D740968" w14:textId="77777777" w:rsidR="00804D1A" w:rsidRDefault="00804D1A">
      <w:pPr>
        <w:pBdr>
          <w:top w:val="nil"/>
          <w:left w:val="nil"/>
          <w:bottom w:val="nil"/>
          <w:right w:val="nil"/>
          <w:between w:val="nil"/>
        </w:pBdr>
      </w:pPr>
    </w:p>
    <w:p w14:paraId="379987F7" w14:textId="77777777" w:rsidR="00804D1A" w:rsidRDefault="00823E0F">
      <w:pPr>
        <w:pBdr>
          <w:top w:val="nil"/>
          <w:left w:val="nil"/>
          <w:bottom w:val="nil"/>
          <w:right w:val="nil"/>
          <w:between w:val="nil"/>
        </w:pBdr>
        <w:rPr>
          <w:i/>
        </w:rPr>
      </w:pPr>
      <w:r>
        <w:rPr>
          <w:b/>
          <w:i/>
        </w:rPr>
        <w:t>Oral Exams:</w:t>
      </w:r>
    </w:p>
    <w:p w14:paraId="1801D684" w14:textId="77777777" w:rsidR="00804D1A" w:rsidRDefault="00823E0F">
      <w:pPr>
        <w:pBdr>
          <w:top w:val="nil"/>
          <w:left w:val="nil"/>
          <w:bottom w:val="nil"/>
          <w:right w:val="nil"/>
          <w:between w:val="nil"/>
        </w:pBdr>
      </w:pPr>
      <w:r>
        <w:t>If you haven’t already started preparing for the oral exam you should begin now.  Why now?  You should start now because during your exam the faculty will be trying to determine not only whether you are knowledgeable but also whether you can think like a scientist.  Thinking like a scientist is not something you study for the last minute; it is a habit you must be in to do well.  This applies to the written exam too but is crucial for the orals.</w:t>
      </w:r>
    </w:p>
    <w:p w14:paraId="198F39E2" w14:textId="77777777" w:rsidR="00804D1A" w:rsidRDefault="00823E0F">
      <w:pPr>
        <w:pBdr>
          <w:top w:val="nil"/>
          <w:left w:val="nil"/>
          <w:bottom w:val="nil"/>
          <w:right w:val="nil"/>
          <w:between w:val="nil"/>
        </w:pBdr>
        <w:ind w:firstLine="720"/>
      </w:pPr>
      <w:r>
        <w:t>Whatever you do in the lab you should understand why you are doing it.  Be careful of assuming things, as this can get you into trouble if, for instance, you’re asked why you use this organism or that technique instead of another and you’ve never asked yourself why.  Understand why you are working on your project, what its significance is to the field, what research you could do next if you complete your proposed work.  Be aware of who the leaders are in your field and why their work was important.  Be careful not to overstate the importance and superior nature of your own work or you’ll get slammed; the committee would rather know that you understand the weaknesses of your project and have thought of ways to address them than hear you say your project will undoubtedly succeed and forever change the world.  What do you need to know to complete the project without supervision?  Challenging yourself with questions as you do your research will go a long way towards preparing yourself for the exams.</w:t>
      </w:r>
    </w:p>
    <w:p w14:paraId="26AC41DC" w14:textId="77777777" w:rsidR="00804D1A" w:rsidRDefault="00823E0F">
      <w:pPr>
        <w:pBdr>
          <w:top w:val="nil"/>
          <w:left w:val="nil"/>
          <w:bottom w:val="nil"/>
          <w:right w:val="nil"/>
          <w:between w:val="nil"/>
        </w:pBdr>
        <w:ind w:firstLine="720"/>
      </w:pPr>
      <w:r>
        <w:t>For the exam itself, prepare a presentation of your proposal and practice it.  Set up a mock oral exam with GGB’s Qualifying Exams Mock Oral Committee a minimum of two weeks before your real exam so that you can incorporate suggestions to your presentation.</w:t>
      </w:r>
    </w:p>
    <w:p w14:paraId="39675596" w14:textId="77777777" w:rsidR="00804D1A" w:rsidRDefault="00823E0F">
      <w:pPr>
        <w:pBdr>
          <w:top w:val="nil"/>
          <w:left w:val="nil"/>
          <w:bottom w:val="nil"/>
          <w:right w:val="nil"/>
          <w:between w:val="nil"/>
        </w:pBdr>
        <w:ind w:firstLine="720"/>
      </w:pPr>
      <w:r>
        <w:t>An oral exam can be a discussion amongst scientists fascinated by science; let your enthusiasm for your project come out and the committee will enjoy it with you.</w:t>
      </w:r>
    </w:p>
    <w:p w14:paraId="4C4B2BF7" w14:textId="77777777" w:rsidR="00804D1A" w:rsidRDefault="00804D1A">
      <w:pPr>
        <w:pBdr>
          <w:top w:val="nil"/>
          <w:left w:val="nil"/>
          <w:bottom w:val="nil"/>
          <w:right w:val="nil"/>
          <w:between w:val="nil"/>
        </w:pBdr>
      </w:pPr>
    </w:p>
    <w:p w14:paraId="7AE27FB7" w14:textId="77777777" w:rsidR="00804D1A" w:rsidRDefault="00823E0F">
      <w:pPr>
        <w:pBdr>
          <w:top w:val="nil"/>
          <w:left w:val="nil"/>
          <w:bottom w:val="nil"/>
          <w:right w:val="nil"/>
          <w:between w:val="nil"/>
        </w:pBdr>
        <w:rPr>
          <w:b/>
        </w:rPr>
      </w:pPr>
      <w:r>
        <w:rPr>
          <w:b/>
        </w:rPr>
        <w:t>10</w:t>
      </w:r>
      <w:r>
        <w:t xml:space="preserve">. </w:t>
      </w:r>
      <w:r>
        <w:rPr>
          <w:b/>
        </w:rPr>
        <w:t>Can I attend conferences outside UCR? How and where to apply for travel funds?</w:t>
      </w:r>
    </w:p>
    <w:p w14:paraId="5E4A7947" w14:textId="77777777" w:rsidR="00804D1A" w:rsidRDefault="00804D1A">
      <w:pPr>
        <w:pBdr>
          <w:top w:val="nil"/>
          <w:left w:val="nil"/>
          <w:bottom w:val="nil"/>
          <w:right w:val="nil"/>
          <w:between w:val="nil"/>
        </w:pBdr>
      </w:pPr>
    </w:p>
    <w:p w14:paraId="6A1B84EA" w14:textId="77777777" w:rsidR="00804D1A" w:rsidRDefault="00823E0F">
      <w:pPr>
        <w:pBdr>
          <w:top w:val="nil"/>
          <w:left w:val="nil"/>
          <w:bottom w:val="nil"/>
          <w:right w:val="nil"/>
          <w:between w:val="nil"/>
        </w:pBdr>
        <w:rPr>
          <w:b/>
        </w:rPr>
      </w:pPr>
      <w:r>
        <w:t xml:space="preserve">Graduate students at the University of California at Riverside have many opportunities to attend academic conferences. Under most circumstances, they </w:t>
      </w:r>
      <w:proofErr w:type="gramStart"/>
      <w:r>
        <w:t>are able to</w:t>
      </w:r>
      <w:proofErr w:type="gramEnd"/>
      <w:r>
        <w:t xml:space="preserve"> obtain travel funds from several different sources. The procedure outlined below will provide the student with information about how to apply for travel funds and how to be reimbursed after the conference.</w:t>
      </w:r>
    </w:p>
    <w:p w14:paraId="3CC6E2F8" w14:textId="77777777" w:rsidR="00804D1A" w:rsidRDefault="00804D1A">
      <w:pPr>
        <w:pBdr>
          <w:top w:val="nil"/>
          <w:left w:val="nil"/>
          <w:bottom w:val="nil"/>
          <w:right w:val="nil"/>
          <w:between w:val="nil"/>
        </w:pBdr>
        <w:ind w:left="360"/>
      </w:pPr>
    </w:p>
    <w:p w14:paraId="34FE1564" w14:textId="77777777" w:rsidR="00804D1A" w:rsidRDefault="00823E0F">
      <w:pPr>
        <w:pBdr>
          <w:top w:val="nil"/>
          <w:left w:val="nil"/>
          <w:bottom w:val="nil"/>
          <w:right w:val="nil"/>
          <w:between w:val="nil"/>
        </w:pBdr>
        <w:tabs>
          <w:tab w:val="left" w:pos="0"/>
        </w:tabs>
      </w:pPr>
      <w:r>
        <w:t xml:space="preserve">For UCR graduate students there are four potential sources of travel funds. These are the conference they will attend, their home department, the Graduate Student Association and their research advisor(s). </w:t>
      </w:r>
    </w:p>
    <w:p w14:paraId="12877A3E" w14:textId="77777777" w:rsidR="00804D1A" w:rsidRDefault="00804D1A">
      <w:pPr>
        <w:pBdr>
          <w:top w:val="nil"/>
          <w:left w:val="nil"/>
          <w:bottom w:val="nil"/>
          <w:right w:val="nil"/>
          <w:between w:val="nil"/>
        </w:pBdr>
        <w:ind w:left="360"/>
      </w:pPr>
    </w:p>
    <w:p w14:paraId="726958FD" w14:textId="77777777" w:rsidR="00804D1A" w:rsidRDefault="00823E0F">
      <w:pPr>
        <w:numPr>
          <w:ilvl w:val="0"/>
          <w:numId w:val="13"/>
        </w:numPr>
        <w:pBdr>
          <w:top w:val="nil"/>
          <w:left w:val="nil"/>
          <w:bottom w:val="nil"/>
          <w:right w:val="nil"/>
          <w:between w:val="nil"/>
        </w:pBdr>
        <w:tabs>
          <w:tab w:val="left" w:pos="360"/>
        </w:tabs>
        <w:ind w:left="360"/>
      </w:pPr>
      <w:r>
        <w:t>From the Conference: It is common for academic conferences to provide travel funds to attendees. Students who will give an oral or poster presentation are qualified to apply for travel funds. Sometimes conferences do not post travel funding information on the conference websites or announce it in other ways. Under this circumstance, students should contact the conference organizer for this kind of information. There are deadlines for these fund awards, so the student should contact the conference as soon as they decide to take part.</w:t>
      </w:r>
    </w:p>
    <w:p w14:paraId="4E87D227" w14:textId="77777777" w:rsidR="00804D1A" w:rsidRDefault="00804D1A">
      <w:pPr>
        <w:pBdr>
          <w:top w:val="nil"/>
          <w:left w:val="nil"/>
          <w:bottom w:val="nil"/>
          <w:right w:val="nil"/>
          <w:between w:val="nil"/>
        </w:pBdr>
        <w:ind w:left="360" w:hanging="360"/>
      </w:pPr>
    </w:p>
    <w:p w14:paraId="4B95FFE7" w14:textId="77777777" w:rsidR="00804D1A" w:rsidRDefault="00823E0F">
      <w:pPr>
        <w:numPr>
          <w:ilvl w:val="0"/>
          <w:numId w:val="13"/>
        </w:numPr>
        <w:pBdr>
          <w:top w:val="nil"/>
          <w:left w:val="nil"/>
          <w:bottom w:val="nil"/>
          <w:right w:val="nil"/>
          <w:between w:val="nil"/>
        </w:pBdr>
        <w:tabs>
          <w:tab w:val="left" w:pos="360"/>
        </w:tabs>
        <w:ind w:left="360"/>
      </w:pPr>
      <w:r>
        <w:t>From the Department: To apply for this kind of travel fund, the student should first ask the appropriate administrative assistant in their department for an application form. After filling out the form, it should be turned in to the academic advisor or the chair of the department. Faculty or a committee of faculty will decide whether to provide the student with travel funds and the amount. In most cases, the student will not receive the funds immediately following approval of the application. Instead, they will be reimbursed according to their actual expenses after the conference.</w:t>
      </w:r>
    </w:p>
    <w:p w14:paraId="548723AC" w14:textId="77777777" w:rsidR="00804D1A" w:rsidRDefault="00804D1A">
      <w:pPr>
        <w:pBdr>
          <w:top w:val="nil"/>
          <w:left w:val="nil"/>
          <w:bottom w:val="nil"/>
          <w:right w:val="nil"/>
          <w:between w:val="nil"/>
        </w:pBdr>
        <w:ind w:left="360" w:hanging="360"/>
      </w:pPr>
    </w:p>
    <w:p w14:paraId="5F7066C2" w14:textId="77777777" w:rsidR="00804D1A" w:rsidRDefault="00823E0F">
      <w:pPr>
        <w:numPr>
          <w:ilvl w:val="0"/>
          <w:numId w:val="1"/>
        </w:numPr>
        <w:pBdr>
          <w:top w:val="nil"/>
          <w:left w:val="nil"/>
          <w:bottom w:val="nil"/>
          <w:right w:val="nil"/>
          <w:between w:val="nil"/>
        </w:pBdr>
        <w:tabs>
          <w:tab w:val="left" w:pos="360"/>
        </w:tabs>
        <w:ind w:left="360"/>
      </w:pPr>
      <w:r>
        <w:t xml:space="preserve">From the Graduate Student Association (GSA):  Applications are due on the first day of the month preceding the conference end date. For example, if your conference ends Oct. 15, your application is due September 1st. Supporting material for the application (abstract, letter of recommendation etc.) is due prior to the start of the conference. Receipts for registration, accommodation, and travel will be accepted up to two weeks after the end of the conference. The mini grant program should be able to determine approximate award amounts prior to the start of the conference. Applicants will be contacted and told how much they can expect to receive from GSA prior to their conference. Application, supporting materials, and receipt deadlines will be strictly enforced. </w:t>
      </w:r>
    </w:p>
    <w:p w14:paraId="7623022E" w14:textId="77777777" w:rsidR="00804D1A" w:rsidRDefault="00804D1A">
      <w:pPr>
        <w:pBdr>
          <w:top w:val="nil"/>
          <w:left w:val="nil"/>
          <w:bottom w:val="nil"/>
          <w:right w:val="nil"/>
          <w:between w:val="nil"/>
        </w:pBdr>
        <w:tabs>
          <w:tab w:val="left" w:pos="360"/>
        </w:tabs>
        <w:ind w:left="360" w:hanging="360"/>
      </w:pPr>
    </w:p>
    <w:p w14:paraId="38179985" w14:textId="77777777" w:rsidR="00804D1A" w:rsidRDefault="00823E0F">
      <w:pPr>
        <w:numPr>
          <w:ilvl w:val="1"/>
          <w:numId w:val="1"/>
        </w:numPr>
        <w:pBdr>
          <w:top w:val="nil"/>
          <w:left w:val="nil"/>
          <w:bottom w:val="nil"/>
          <w:right w:val="nil"/>
          <w:between w:val="nil"/>
        </w:pBdr>
        <w:tabs>
          <w:tab w:val="left" w:pos="360"/>
        </w:tabs>
        <w:ind w:left="360"/>
      </w:pPr>
      <w:r>
        <w:t xml:space="preserve">From the Research Advisor(s): If the above three sources do not cover </w:t>
      </w:r>
      <w:proofErr w:type="gramStart"/>
      <w:r>
        <w:t>all of</w:t>
      </w:r>
      <w:proofErr w:type="gramEnd"/>
      <w:r>
        <w:t xml:space="preserve"> the expenses, the research advisor(s) can often pay the balance.</w:t>
      </w:r>
    </w:p>
    <w:p w14:paraId="7C695210" w14:textId="77777777" w:rsidR="00804D1A" w:rsidRDefault="00804D1A">
      <w:pPr>
        <w:pBdr>
          <w:top w:val="nil"/>
          <w:left w:val="nil"/>
          <w:bottom w:val="nil"/>
          <w:right w:val="nil"/>
          <w:between w:val="nil"/>
        </w:pBdr>
        <w:tabs>
          <w:tab w:val="left" w:pos="360"/>
        </w:tabs>
      </w:pPr>
    </w:p>
    <w:p w14:paraId="6F7E2C57" w14:textId="77777777" w:rsidR="00804D1A" w:rsidRDefault="00823E0F">
      <w:pPr>
        <w:pBdr>
          <w:top w:val="nil"/>
          <w:left w:val="nil"/>
          <w:bottom w:val="nil"/>
          <w:right w:val="nil"/>
          <w:between w:val="nil"/>
        </w:pBdr>
        <w:rPr>
          <w:b/>
          <w:sz w:val="28"/>
          <w:szCs w:val="28"/>
        </w:rPr>
      </w:pPr>
      <w:r>
        <w:br w:type="page"/>
      </w:r>
    </w:p>
    <w:p w14:paraId="5678019C" w14:textId="77777777" w:rsidR="00804D1A" w:rsidRDefault="00823E0F">
      <w:pPr>
        <w:pStyle w:val="Heading1"/>
        <w:pBdr>
          <w:top w:val="nil"/>
          <w:left w:val="nil"/>
          <w:bottom w:val="nil"/>
          <w:right w:val="nil"/>
          <w:between w:val="nil"/>
        </w:pBdr>
        <w:jc w:val="center"/>
        <w:rPr>
          <w:b/>
          <w:sz w:val="28"/>
          <w:szCs w:val="28"/>
        </w:rPr>
      </w:pPr>
      <w:bookmarkStart w:id="50" w:name="_vosnya31qz77" w:colFirst="0" w:colLast="0"/>
      <w:bookmarkEnd w:id="50"/>
      <w:r>
        <w:rPr>
          <w:b/>
          <w:sz w:val="28"/>
          <w:szCs w:val="28"/>
        </w:rPr>
        <w:lastRenderedPageBreak/>
        <w:t>X.  Forms</w:t>
      </w:r>
    </w:p>
    <w:p w14:paraId="54E2AF30" w14:textId="77777777" w:rsidR="00804D1A" w:rsidRDefault="00804D1A">
      <w:pPr>
        <w:pBdr>
          <w:top w:val="nil"/>
          <w:left w:val="nil"/>
          <w:bottom w:val="nil"/>
          <w:right w:val="nil"/>
          <w:between w:val="nil"/>
        </w:pBdr>
      </w:pPr>
    </w:p>
    <w:p w14:paraId="1767A566" w14:textId="77777777" w:rsidR="00804D1A" w:rsidRDefault="00804D1A">
      <w:pPr>
        <w:pBdr>
          <w:top w:val="nil"/>
          <w:left w:val="nil"/>
          <w:bottom w:val="nil"/>
          <w:right w:val="nil"/>
          <w:between w:val="nil"/>
        </w:pBdr>
      </w:pPr>
    </w:p>
    <w:p w14:paraId="7E40EF2D" w14:textId="77777777" w:rsidR="00804D1A" w:rsidRDefault="00804D1A">
      <w:pPr>
        <w:pBdr>
          <w:top w:val="nil"/>
          <w:left w:val="nil"/>
          <w:bottom w:val="nil"/>
          <w:right w:val="nil"/>
          <w:between w:val="nil"/>
        </w:pBdr>
      </w:pPr>
    </w:p>
    <w:p w14:paraId="1C24893C" w14:textId="77777777" w:rsidR="00804D1A" w:rsidRDefault="00804D1A">
      <w:pPr>
        <w:pBdr>
          <w:top w:val="nil"/>
          <w:left w:val="nil"/>
          <w:bottom w:val="nil"/>
          <w:right w:val="nil"/>
          <w:between w:val="nil"/>
        </w:pBdr>
      </w:pPr>
    </w:p>
    <w:p w14:paraId="40B18E40" w14:textId="77777777" w:rsidR="00804D1A" w:rsidRDefault="00823E0F">
      <w:pPr>
        <w:pBdr>
          <w:top w:val="nil"/>
          <w:left w:val="nil"/>
          <w:bottom w:val="nil"/>
          <w:right w:val="nil"/>
          <w:between w:val="nil"/>
        </w:pBdr>
        <w:jc w:val="center"/>
      </w:pPr>
      <w:r>
        <w:t xml:space="preserve">Electronic versions of these forms can be obtained from the GGB Student Affairs Officer and are available on the GGB Web site at </w:t>
      </w:r>
      <w:hyperlink r:id="rId25">
        <w:r>
          <w:rPr>
            <w:color w:val="1155CC"/>
            <w:u w:val="single"/>
          </w:rPr>
          <w:t>http://ggb.ucr.edu</w:t>
        </w:r>
      </w:hyperlink>
      <w:r>
        <w:t xml:space="preserve"> under Resources for Current Students.</w:t>
      </w:r>
    </w:p>
    <w:p w14:paraId="76AB03B7" w14:textId="77777777" w:rsidR="00804D1A" w:rsidRDefault="00823E0F">
      <w:pPr>
        <w:widowControl w:val="0"/>
        <w:pBdr>
          <w:top w:val="nil"/>
          <w:left w:val="nil"/>
          <w:bottom w:val="nil"/>
          <w:right w:val="nil"/>
          <w:between w:val="nil"/>
        </w:pBdr>
        <w:spacing w:line="276" w:lineRule="auto"/>
      </w:pPr>
      <w:r>
        <w:br w:type="page"/>
      </w:r>
    </w:p>
    <w:p w14:paraId="19BA74DA" w14:textId="77777777" w:rsidR="00804D1A" w:rsidRDefault="00823E0F">
      <w:pPr>
        <w:pStyle w:val="Heading2"/>
        <w:pBdr>
          <w:top w:val="nil"/>
          <w:left w:val="nil"/>
          <w:bottom w:val="nil"/>
          <w:right w:val="nil"/>
          <w:between w:val="nil"/>
        </w:pBdr>
        <w:spacing w:before="0" w:after="0"/>
        <w:jc w:val="center"/>
      </w:pPr>
      <w:bookmarkStart w:id="51" w:name="_ihv636" w:colFirst="0" w:colLast="0"/>
      <w:bookmarkEnd w:id="51"/>
      <w:r>
        <w:rPr>
          <w:rFonts w:ascii="Times New Roman" w:eastAsia="Times New Roman" w:hAnsi="Times New Roman" w:cs="Times New Roman"/>
          <w:i w:val="0"/>
        </w:rPr>
        <w:lastRenderedPageBreak/>
        <w:t>FORM AA</w:t>
      </w:r>
    </w:p>
    <w:p w14:paraId="21217BEE" w14:textId="77777777" w:rsidR="00804D1A" w:rsidRDefault="00804D1A">
      <w:pPr>
        <w:pBdr>
          <w:top w:val="nil"/>
          <w:left w:val="nil"/>
          <w:bottom w:val="nil"/>
          <w:right w:val="nil"/>
          <w:between w:val="nil"/>
        </w:pBdr>
      </w:pPr>
    </w:p>
    <w:p w14:paraId="1C9C1DCC" w14:textId="77777777" w:rsidR="00804D1A" w:rsidRDefault="00823E0F">
      <w:pPr>
        <w:pBdr>
          <w:top w:val="nil"/>
          <w:left w:val="nil"/>
          <w:bottom w:val="nil"/>
          <w:right w:val="nil"/>
          <w:between w:val="nil"/>
        </w:pBdr>
        <w:jc w:val="center"/>
        <w:rPr>
          <w:b/>
          <w:sz w:val="28"/>
          <w:szCs w:val="28"/>
        </w:rPr>
      </w:pPr>
      <w:r>
        <w:rPr>
          <w:b/>
          <w:sz w:val="28"/>
          <w:szCs w:val="28"/>
        </w:rPr>
        <w:t>Course Program for a Ph.D. in GGB</w:t>
      </w:r>
    </w:p>
    <w:p w14:paraId="2C2FE7C3" w14:textId="77777777" w:rsidR="00804D1A" w:rsidRDefault="00804D1A">
      <w:pPr>
        <w:pBdr>
          <w:top w:val="nil"/>
          <w:left w:val="nil"/>
          <w:bottom w:val="nil"/>
          <w:right w:val="nil"/>
          <w:between w:val="nil"/>
        </w:pBdr>
      </w:pPr>
    </w:p>
    <w:p w14:paraId="44DAF6B6" w14:textId="77777777" w:rsidR="00804D1A" w:rsidRDefault="00823E0F">
      <w:pPr>
        <w:pBdr>
          <w:top w:val="nil"/>
          <w:left w:val="nil"/>
          <w:bottom w:val="nil"/>
          <w:right w:val="nil"/>
          <w:between w:val="nil"/>
        </w:pBdr>
        <w:jc w:val="center"/>
        <w:rPr>
          <w:b/>
          <w:sz w:val="28"/>
          <w:szCs w:val="28"/>
        </w:rPr>
      </w:pPr>
      <w:r>
        <w:rPr>
          <w:b/>
          <w:sz w:val="28"/>
          <w:szCs w:val="28"/>
        </w:rPr>
        <w:t>Student’s Name:___________________________________</w:t>
      </w:r>
    </w:p>
    <w:p w14:paraId="1F3779EA" w14:textId="77777777" w:rsidR="00804D1A" w:rsidRDefault="00804D1A">
      <w:pPr>
        <w:pBdr>
          <w:top w:val="nil"/>
          <w:left w:val="nil"/>
          <w:bottom w:val="nil"/>
          <w:right w:val="nil"/>
          <w:between w:val="nil"/>
        </w:pBdr>
      </w:pPr>
    </w:p>
    <w:p w14:paraId="2E4CB8A9" w14:textId="77777777" w:rsidR="00804D1A" w:rsidRDefault="00823E0F">
      <w:pPr>
        <w:pBdr>
          <w:top w:val="nil"/>
          <w:left w:val="nil"/>
          <w:bottom w:val="nil"/>
          <w:right w:val="nil"/>
          <w:between w:val="nil"/>
        </w:pBdr>
        <w:rPr>
          <w:b/>
        </w:rPr>
      </w:pPr>
      <w:r>
        <w:rPr>
          <w:b/>
        </w:rPr>
        <w:t>Course Program for a Ph.D. in GGB</w:t>
      </w:r>
    </w:p>
    <w:p w14:paraId="5054FD24" w14:textId="77777777" w:rsidR="00804D1A" w:rsidRDefault="00823E0F">
      <w:pPr>
        <w:pBdr>
          <w:top w:val="nil"/>
          <w:left w:val="nil"/>
          <w:bottom w:val="nil"/>
          <w:right w:val="nil"/>
          <w:between w:val="nil"/>
        </w:pBdr>
        <w:tabs>
          <w:tab w:val="center" w:pos="4320"/>
          <w:tab w:val="right" w:pos="8640"/>
        </w:tabs>
        <w:jc w:val="center"/>
        <w:rPr>
          <w:b/>
          <w:i/>
        </w:rPr>
      </w:pPr>
      <w:r>
        <w:rPr>
          <w:b/>
          <w:i/>
        </w:rPr>
        <w:t xml:space="preserve">(An additional copy of form AA-GB </w:t>
      </w:r>
      <w:proofErr w:type="gramStart"/>
      <w:r>
        <w:rPr>
          <w:b/>
          <w:i/>
        </w:rPr>
        <w:t>is located in</w:t>
      </w:r>
      <w:proofErr w:type="gramEnd"/>
      <w:r>
        <w:rPr>
          <w:b/>
          <w:i/>
        </w:rPr>
        <w:t xml:space="preserve"> Section X.)</w:t>
      </w:r>
    </w:p>
    <w:p w14:paraId="67802E6F" w14:textId="77777777" w:rsidR="00804D1A" w:rsidRDefault="00804D1A">
      <w:pPr>
        <w:pBdr>
          <w:top w:val="nil"/>
          <w:left w:val="nil"/>
          <w:bottom w:val="nil"/>
          <w:right w:val="nil"/>
          <w:between w:val="nil"/>
        </w:pBdr>
        <w:tabs>
          <w:tab w:val="left" w:pos="432"/>
        </w:tabs>
        <w:jc w:val="center"/>
        <w:rPr>
          <w:b/>
        </w:rPr>
      </w:pPr>
    </w:p>
    <w:p w14:paraId="3B8248CB" w14:textId="77777777" w:rsidR="00804D1A" w:rsidRDefault="00823E0F">
      <w:pPr>
        <w:pBdr>
          <w:top w:val="nil"/>
          <w:left w:val="nil"/>
          <w:bottom w:val="nil"/>
          <w:right w:val="nil"/>
          <w:between w:val="nil"/>
        </w:pBdr>
      </w:pPr>
      <w:r>
        <w:t xml:space="preserve">Use the following outline as a checklist to be sure that </w:t>
      </w:r>
      <w:r>
        <w:rPr>
          <w:b/>
        </w:rPr>
        <w:t xml:space="preserve">ALL </w:t>
      </w:r>
      <w:r>
        <w:t xml:space="preserve">coursework requirements have been met. The form version of this list (Form AA) will be submitted to the Graduate Advisor along with a Course Plan (Form BB), additional relevant courses taken (Form CC) and a letter from the Chair of the Guidance Committee explaining any unusual features of the file. </w:t>
      </w:r>
    </w:p>
    <w:p w14:paraId="102F5FE0" w14:textId="77777777" w:rsidR="00804D1A" w:rsidRDefault="00804D1A">
      <w:pPr>
        <w:pBdr>
          <w:top w:val="nil"/>
          <w:left w:val="nil"/>
          <w:bottom w:val="nil"/>
          <w:right w:val="nil"/>
          <w:between w:val="nil"/>
        </w:pBdr>
        <w:rPr>
          <w:b/>
          <w:i/>
        </w:rPr>
      </w:pPr>
    </w:p>
    <w:p w14:paraId="047DDCD6" w14:textId="77777777" w:rsidR="00804D1A" w:rsidRDefault="00823E0F">
      <w:pPr>
        <w:pBdr>
          <w:top w:val="nil"/>
          <w:left w:val="nil"/>
          <w:bottom w:val="nil"/>
          <w:right w:val="nil"/>
          <w:between w:val="nil"/>
        </w:pBdr>
        <w:spacing w:before="200"/>
        <w:rPr>
          <w:b/>
          <w:i/>
        </w:rPr>
      </w:pPr>
      <w:r>
        <w:rPr>
          <w:b/>
          <w:i/>
        </w:rPr>
        <w:t>Entry Requirements for students with background in genetics and molecular biology:</w:t>
      </w:r>
    </w:p>
    <w:p w14:paraId="6B8DA3A7" w14:textId="77777777" w:rsidR="00804D1A" w:rsidRDefault="00823E0F">
      <w:pPr>
        <w:pBdr>
          <w:top w:val="nil"/>
          <w:left w:val="nil"/>
          <w:bottom w:val="nil"/>
          <w:right w:val="nil"/>
          <w:between w:val="nil"/>
        </w:pBdr>
        <w:jc w:val="center"/>
      </w:pPr>
      <w:r>
        <w:t xml:space="preserve">                                                         Equivalent class/Year/Institution Grade</w:t>
      </w:r>
    </w:p>
    <w:p w14:paraId="33CC3A6D" w14:textId="77777777" w:rsidR="00804D1A" w:rsidRDefault="00823E0F">
      <w:pPr>
        <w:pBdr>
          <w:top w:val="nil"/>
          <w:left w:val="nil"/>
          <w:bottom w:val="nil"/>
          <w:right w:val="nil"/>
          <w:between w:val="nil"/>
        </w:pBdr>
        <w:tabs>
          <w:tab w:val="left" w:pos="576"/>
          <w:tab w:val="left" w:pos="2052"/>
          <w:tab w:val="left" w:pos="5400"/>
        </w:tabs>
      </w:pPr>
      <w:r>
        <w:t>___</w:t>
      </w:r>
      <w:r>
        <w:tab/>
        <w:t xml:space="preserve">BCH 100  </w:t>
      </w:r>
      <w:r>
        <w:tab/>
        <w:t>Elementary Biochemistry</w:t>
      </w:r>
      <w:r>
        <w:tab/>
        <w:t>_____________________________________</w:t>
      </w:r>
    </w:p>
    <w:p w14:paraId="3CEA2BB5" w14:textId="77777777" w:rsidR="00804D1A" w:rsidRDefault="00823E0F">
      <w:pPr>
        <w:pBdr>
          <w:top w:val="nil"/>
          <w:left w:val="nil"/>
          <w:bottom w:val="nil"/>
          <w:right w:val="nil"/>
          <w:between w:val="nil"/>
        </w:pBdr>
        <w:tabs>
          <w:tab w:val="left" w:pos="576"/>
          <w:tab w:val="left" w:pos="2052"/>
          <w:tab w:val="left" w:pos="5400"/>
        </w:tabs>
      </w:pPr>
      <w:r>
        <w:t>___</w:t>
      </w:r>
      <w:r>
        <w:tab/>
        <w:t xml:space="preserve">BCH 102 </w:t>
      </w:r>
      <w:r>
        <w:tab/>
        <w:t xml:space="preserve">Introductory Biochemistry Lab </w:t>
      </w:r>
      <w:r>
        <w:tab/>
        <w:t>_____________________________________</w:t>
      </w:r>
    </w:p>
    <w:p w14:paraId="7E9B9CDC" w14:textId="77777777" w:rsidR="00804D1A" w:rsidRDefault="00823E0F">
      <w:pPr>
        <w:pBdr>
          <w:top w:val="nil"/>
          <w:left w:val="nil"/>
          <w:bottom w:val="nil"/>
          <w:right w:val="nil"/>
          <w:between w:val="nil"/>
        </w:pBdr>
        <w:tabs>
          <w:tab w:val="left" w:pos="576"/>
          <w:tab w:val="left" w:pos="2052"/>
          <w:tab w:val="left" w:pos="5400"/>
        </w:tabs>
      </w:pPr>
      <w:r>
        <w:t>___</w:t>
      </w:r>
      <w:r>
        <w:tab/>
        <w:t>BIOL 5A-B-C</w:t>
      </w:r>
      <w:r>
        <w:tab/>
        <w:t xml:space="preserve">General Biology </w:t>
      </w:r>
      <w:r>
        <w:tab/>
        <w:t>_____________________________________</w:t>
      </w:r>
    </w:p>
    <w:p w14:paraId="32DDA985" w14:textId="77777777" w:rsidR="00804D1A" w:rsidRDefault="00823E0F">
      <w:pPr>
        <w:pBdr>
          <w:top w:val="nil"/>
          <w:left w:val="nil"/>
          <w:bottom w:val="nil"/>
          <w:right w:val="nil"/>
          <w:between w:val="nil"/>
        </w:pBdr>
        <w:tabs>
          <w:tab w:val="left" w:pos="607"/>
          <w:tab w:val="left" w:pos="2052"/>
          <w:tab w:val="left" w:pos="5400"/>
        </w:tabs>
      </w:pPr>
      <w:r>
        <w:t>___</w:t>
      </w:r>
      <w:r>
        <w:tab/>
        <w:t>BIOL 102</w:t>
      </w:r>
      <w:r>
        <w:tab/>
        <w:t>Introductory Genetics</w:t>
      </w:r>
      <w:r>
        <w:tab/>
        <w:t>_____________________________________</w:t>
      </w:r>
    </w:p>
    <w:p w14:paraId="7CBD280F" w14:textId="77777777" w:rsidR="00804D1A" w:rsidRDefault="00823E0F">
      <w:pPr>
        <w:pBdr>
          <w:top w:val="nil"/>
          <w:left w:val="nil"/>
          <w:bottom w:val="nil"/>
          <w:right w:val="nil"/>
          <w:between w:val="nil"/>
        </w:pBdr>
        <w:tabs>
          <w:tab w:val="left" w:pos="607"/>
          <w:tab w:val="left" w:pos="2052"/>
          <w:tab w:val="left" w:pos="5400"/>
        </w:tabs>
      </w:pPr>
      <w:r>
        <w:t>___</w:t>
      </w:r>
      <w:r>
        <w:tab/>
        <w:t>BIOL 107A or BCH 110C Molecular Biology</w:t>
      </w:r>
      <w:r>
        <w:tab/>
        <w:t>_____________________________________</w:t>
      </w:r>
    </w:p>
    <w:p w14:paraId="7FB6B1FE" w14:textId="77777777" w:rsidR="00804D1A" w:rsidRDefault="00823E0F">
      <w:pPr>
        <w:pBdr>
          <w:top w:val="nil"/>
          <w:left w:val="nil"/>
          <w:bottom w:val="nil"/>
          <w:right w:val="nil"/>
          <w:between w:val="nil"/>
        </w:pBdr>
        <w:tabs>
          <w:tab w:val="left" w:pos="576"/>
          <w:tab w:val="left" w:pos="2052"/>
          <w:tab w:val="left" w:pos="5400"/>
        </w:tabs>
      </w:pPr>
      <w:r>
        <w:t>___</w:t>
      </w:r>
      <w:r>
        <w:tab/>
        <w:t>CHEM 1A-B-C General Chemistry</w:t>
      </w:r>
      <w:r>
        <w:tab/>
        <w:t>_____________________________________</w:t>
      </w:r>
    </w:p>
    <w:p w14:paraId="1ED768DE" w14:textId="77777777" w:rsidR="00804D1A" w:rsidRDefault="00823E0F">
      <w:pPr>
        <w:pBdr>
          <w:top w:val="nil"/>
          <w:left w:val="nil"/>
          <w:bottom w:val="nil"/>
          <w:right w:val="nil"/>
          <w:between w:val="nil"/>
        </w:pBdr>
        <w:tabs>
          <w:tab w:val="left" w:pos="576"/>
          <w:tab w:val="left" w:pos="2052"/>
          <w:tab w:val="left" w:pos="5400"/>
        </w:tabs>
      </w:pPr>
      <w:r>
        <w:t>___</w:t>
      </w:r>
      <w:r>
        <w:tab/>
        <w:t>CHEM 112A-B Organic Chemistry</w:t>
      </w:r>
      <w:r>
        <w:tab/>
        <w:t>_____________________________________</w:t>
      </w:r>
    </w:p>
    <w:p w14:paraId="48DECF69" w14:textId="77777777" w:rsidR="00804D1A" w:rsidRDefault="00823E0F">
      <w:pPr>
        <w:pBdr>
          <w:top w:val="nil"/>
          <w:left w:val="nil"/>
          <w:bottom w:val="nil"/>
          <w:right w:val="nil"/>
          <w:between w:val="nil"/>
        </w:pBdr>
        <w:tabs>
          <w:tab w:val="left" w:pos="612"/>
          <w:tab w:val="left" w:pos="2052"/>
          <w:tab w:val="left" w:pos="5400"/>
        </w:tabs>
      </w:pPr>
      <w:r>
        <w:t>___</w:t>
      </w:r>
      <w:r>
        <w:tab/>
        <w:t>MATH 9A-B</w:t>
      </w:r>
      <w:r>
        <w:tab/>
        <w:t>Calculus</w:t>
      </w:r>
      <w:r>
        <w:tab/>
        <w:t>_____________________________________</w:t>
      </w:r>
    </w:p>
    <w:p w14:paraId="26C7C2EB" w14:textId="77777777" w:rsidR="00804D1A" w:rsidRDefault="00823E0F">
      <w:pPr>
        <w:pBdr>
          <w:top w:val="nil"/>
          <w:left w:val="nil"/>
          <w:bottom w:val="nil"/>
          <w:right w:val="nil"/>
          <w:between w:val="nil"/>
        </w:pBdr>
        <w:tabs>
          <w:tab w:val="left" w:pos="576"/>
          <w:tab w:val="left" w:pos="2052"/>
          <w:tab w:val="left" w:pos="5400"/>
        </w:tabs>
      </w:pPr>
      <w:r>
        <w:t>___</w:t>
      </w:r>
      <w:r>
        <w:tab/>
        <w:t>STAT 100A</w:t>
      </w:r>
      <w:r>
        <w:tab/>
        <w:t>Introduction to Statistics</w:t>
      </w:r>
      <w:r>
        <w:tab/>
        <w:t>_____________________________________</w:t>
      </w:r>
    </w:p>
    <w:p w14:paraId="588D67B1" w14:textId="77777777" w:rsidR="00804D1A" w:rsidRDefault="00804D1A">
      <w:pPr>
        <w:pBdr>
          <w:top w:val="nil"/>
          <w:left w:val="nil"/>
          <w:bottom w:val="nil"/>
          <w:right w:val="nil"/>
          <w:between w:val="nil"/>
        </w:pBdr>
        <w:rPr>
          <w:b/>
          <w:i/>
        </w:rPr>
      </w:pPr>
    </w:p>
    <w:p w14:paraId="43CFE597" w14:textId="77777777" w:rsidR="00804D1A" w:rsidRDefault="00823E0F">
      <w:pPr>
        <w:pBdr>
          <w:top w:val="nil"/>
          <w:left w:val="nil"/>
          <w:bottom w:val="nil"/>
          <w:right w:val="nil"/>
          <w:between w:val="nil"/>
        </w:pBdr>
        <w:spacing w:before="200"/>
        <w:rPr>
          <w:b/>
          <w:i/>
        </w:rPr>
      </w:pPr>
      <w:r>
        <w:rPr>
          <w:b/>
          <w:i/>
        </w:rPr>
        <w:t>Entry Requirements for students with background in bioinformatics:</w:t>
      </w:r>
    </w:p>
    <w:p w14:paraId="19A7A81A" w14:textId="77777777" w:rsidR="00804D1A" w:rsidRDefault="00823E0F">
      <w:pPr>
        <w:pBdr>
          <w:top w:val="nil"/>
          <w:left w:val="nil"/>
          <w:bottom w:val="nil"/>
          <w:right w:val="nil"/>
          <w:between w:val="nil"/>
        </w:pBdr>
        <w:jc w:val="center"/>
      </w:pPr>
      <w:r>
        <w:t xml:space="preserve">                                                                     Equivalent class/Year/Institution Grade</w:t>
      </w:r>
    </w:p>
    <w:p w14:paraId="4FE8A38B" w14:textId="77777777" w:rsidR="00804D1A" w:rsidRDefault="00823E0F">
      <w:pPr>
        <w:pBdr>
          <w:top w:val="nil"/>
          <w:left w:val="nil"/>
          <w:bottom w:val="nil"/>
          <w:right w:val="nil"/>
          <w:between w:val="nil"/>
        </w:pBdr>
        <w:tabs>
          <w:tab w:val="left" w:pos="2340"/>
        </w:tabs>
      </w:pPr>
      <w:r>
        <w:t>___  BCH 100</w:t>
      </w:r>
      <w:r>
        <w:tab/>
        <w:t xml:space="preserve">Elementary Biochemistry </w:t>
      </w:r>
      <w:r>
        <w:tab/>
      </w:r>
      <w:r>
        <w:tab/>
        <w:t>__________________________________</w:t>
      </w:r>
    </w:p>
    <w:p w14:paraId="2AD6EAE2" w14:textId="77777777" w:rsidR="00804D1A" w:rsidRDefault="00823E0F">
      <w:pPr>
        <w:pBdr>
          <w:top w:val="nil"/>
          <w:left w:val="nil"/>
          <w:bottom w:val="nil"/>
          <w:right w:val="nil"/>
          <w:between w:val="nil"/>
        </w:pBdr>
        <w:tabs>
          <w:tab w:val="left" w:pos="2340"/>
        </w:tabs>
      </w:pPr>
      <w:r>
        <w:t>___  BIOL 5A-B-C</w:t>
      </w:r>
      <w:r>
        <w:tab/>
        <w:t>General Biology</w:t>
      </w:r>
      <w:r>
        <w:tab/>
      </w:r>
      <w:r>
        <w:tab/>
      </w:r>
      <w:r>
        <w:tab/>
        <w:t>__________________________________</w:t>
      </w:r>
    </w:p>
    <w:p w14:paraId="11FD9C59" w14:textId="77777777" w:rsidR="00804D1A" w:rsidRDefault="00823E0F">
      <w:pPr>
        <w:pBdr>
          <w:top w:val="nil"/>
          <w:left w:val="nil"/>
          <w:bottom w:val="nil"/>
          <w:right w:val="nil"/>
          <w:between w:val="nil"/>
        </w:pBdr>
        <w:tabs>
          <w:tab w:val="left" w:pos="2007"/>
          <w:tab w:val="left" w:pos="2340"/>
        </w:tabs>
      </w:pPr>
      <w:r>
        <w:t>___  BIOL 102</w:t>
      </w:r>
      <w:r>
        <w:tab/>
      </w:r>
      <w:r>
        <w:tab/>
        <w:t>Introductory Genetics</w:t>
      </w:r>
      <w:r>
        <w:tab/>
      </w:r>
      <w:r>
        <w:tab/>
        <w:t>__________________________________</w:t>
      </w:r>
    </w:p>
    <w:p w14:paraId="4963B74E" w14:textId="77777777" w:rsidR="00804D1A" w:rsidRDefault="00823E0F">
      <w:pPr>
        <w:pBdr>
          <w:top w:val="nil"/>
          <w:left w:val="nil"/>
          <w:bottom w:val="nil"/>
          <w:right w:val="nil"/>
          <w:between w:val="nil"/>
        </w:pBdr>
        <w:tabs>
          <w:tab w:val="left" w:pos="2007"/>
          <w:tab w:val="left" w:pos="2340"/>
        </w:tabs>
      </w:pPr>
      <w:r>
        <w:t>___  CHEM 1A-B-C</w:t>
      </w:r>
      <w:r>
        <w:tab/>
      </w:r>
      <w:r>
        <w:tab/>
        <w:t>General Chemistry</w:t>
      </w:r>
      <w:r>
        <w:tab/>
      </w:r>
      <w:r>
        <w:tab/>
      </w:r>
      <w:r>
        <w:tab/>
        <w:t>__________________________________</w:t>
      </w:r>
    </w:p>
    <w:p w14:paraId="117C154A" w14:textId="77777777" w:rsidR="00804D1A" w:rsidRDefault="00823E0F">
      <w:pPr>
        <w:pBdr>
          <w:top w:val="nil"/>
          <w:left w:val="nil"/>
          <w:bottom w:val="nil"/>
          <w:right w:val="nil"/>
          <w:between w:val="nil"/>
        </w:pBdr>
        <w:tabs>
          <w:tab w:val="left" w:pos="2052"/>
          <w:tab w:val="left" w:pos="2340"/>
        </w:tabs>
      </w:pPr>
      <w:r>
        <w:t>___  CS 014</w:t>
      </w:r>
      <w:r>
        <w:tab/>
      </w:r>
      <w:r>
        <w:tab/>
        <w:t>Data Structures and Algorithms</w:t>
      </w:r>
      <w:r>
        <w:tab/>
        <w:t>__________________________________</w:t>
      </w:r>
    </w:p>
    <w:p w14:paraId="60496536" w14:textId="77777777" w:rsidR="00804D1A" w:rsidRDefault="00823E0F">
      <w:pPr>
        <w:pBdr>
          <w:top w:val="nil"/>
          <w:left w:val="nil"/>
          <w:bottom w:val="nil"/>
          <w:right w:val="nil"/>
          <w:between w:val="nil"/>
        </w:pBdr>
        <w:tabs>
          <w:tab w:val="left" w:pos="2034"/>
          <w:tab w:val="left" w:pos="2340"/>
        </w:tabs>
      </w:pPr>
      <w:r>
        <w:t>___  MATH 9A-B-C</w:t>
      </w:r>
      <w:r>
        <w:tab/>
      </w:r>
      <w:r>
        <w:tab/>
        <w:t xml:space="preserve">Calculus </w:t>
      </w:r>
      <w:r>
        <w:tab/>
      </w:r>
      <w:r>
        <w:tab/>
      </w:r>
      <w:r>
        <w:tab/>
      </w:r>
      <w:r>
        <w:tab/>
        <w:t>__________________________________</w:t>
      </w:r>
    </w:p>
    <w:p w14:paraId="7ABCC4B2" w14:textId="77777777" w:rsidR="00804D1A" w:rsidRDefault="00823E0F">
      <w:pPr>
        <w:pBdr>
          <w:top w:val="nil"/>
          <w:left w:val="nil"/>
          <w:bottom w:val="nil"/>
          <w:right w:val="nil"/>
          <w:between w:val="nil"/>
        </w:pBdr>
        <w:tabs>
          <w:tab w:val="left" w:pos="1968"/>
          <w:tab w:val="left" w:pos="2340"/>
        </w:tabs>
      </w:pPr>
      <w:r>
        <w:t>___  STAT 100A</w:t>
      </w:r>
      <w:r>
        <w:tab/>
      </w:r>
      <w:r>
        <w:tab/>
        <w:t>Introduction to Statistics</w:t>
      </w:r>
      <w:r>
        <w:tab/>
      </w:r>
      <w:r>
        <w:tab/>
        <w:t>__________________________________</w:t>
      </w:r>
      <w:r>
        <w:tab/>
      </w:r>
    </w:p>
    <w:p w14:paraId="36D2D913" w14:textId="77777777" w:rsidR="00804D1A" w:rsidRDefault="00804D1A">
      <w:pPr>
        <w:pBdr>
          <w:top w:val="nil"/>
          <w:left w:val="nil"/>
          <w:bottom w:val="nil"/>
          <w:right w:val="nil"/>
          <w:between w:val="nil"/>
        </w:pBdr>
      </w:pPr>
    </w:p>
    <w:p w14:paraId="51DE83D8" w14:textId="77777777" w:rsidR="00804D1A" w:rsidRDefault="00823E0F">
      <w:pPr>
        <w:pBdr>
          <w:top w:val="nil"/>
          <w:left w:val="nil"/>
          <w:bottom w:val="nil"/>
          <w:right w:val="nil"/>
          <w:between w:val="nil"/>
        </w:pBdr>
        <w:spacing w:before="200"/>
        <w:rPr>
          <w:b/>
          <w:i/>
        </w:rPr>
      </w:pPr>
      <w:r>
        <w:rPr>
          <w:b/>
          <w:i/>
        </w:rPr>
        <w:t>Core Classes (breadth requirements)</w:t>
      </w:r>
    </w:p>
    <w:p w14:paraId="6074DC6B" w14:textId="77777777" w:rsidR="00804D1A" w:rsidRDefault="00823E0F">
      <w:pPr>
        <w:pBdr>
          <w:top w:val="nil"/>
          <w:left w:val="nil"/>
          <w:bottom w:val="nil"/>
          <w:right w:val="nil"/>
          <w:between w:val="nil"/>
        </w:pBdr>
        <w:jc w:val="both"/>
        <w:rPr>
          <w:color w:val="000000"/>
        </w:rPr>
      </w:pPr>
      <w:r>
        <w:rPr>
          <w:color w:val="000000"/>
        </w:rPr>
        <w:t xml:space="preserve">Students will take one course from each of the following three areas (A-C). </w:t>
      </w:r>
    </w:p>
    <w:p w14:paraId="7E38E4BC" w14:textId="77777777" w:rsidR="00804D1A" w:rsidRDefault="00823E0F">
      <w:pPr>
        <w:pBdr>
          <w:top w:val="nil"/>
          <w:left w:val="nil"/>
          <w:bottom w:val="nil"/>
          <w:right w:val="nil"/>
          <w:between w:val="nil"/>
        </w:pBdr>
        <w:rPr>
          <w:i/>
        </w:rPr>
      </w:pPr>
      <w:r>
        <w:rPr>
          <w:i/>
          <w:color w:val="000000"/>
        </w:rPr>
        <w:t>(A) Molecular Genetics</w:t>
      </w:r>
    </w:p>
    <w:p w14:paraId="67AC07C4" w14:textId="77777777" w:rsidR="00804D1A" w:rsidRDefault="00804D1A">
      <w:pPr>
        <w:pBdr>
          <w:top w:val="nil"/>
          <w:left w:val="nil"/>
          <w:bottom w:val="nil"/>
          <w:right w:val="nil"/>
          <w:between w:val="nil"/>
        </w:pBdr>
        <w:rPr>
          <w:color w:val="000000"/>
        </w:rPr>
      </w:pPr>
    </w:p>
    <w:p w14:paraId="4DB2D3A0" w14:textId="77777777" w:rsidR="00804D1A" w:rsidRDefault="00823E0F">
      <w:pPr>
        <w:pBdr>
          <w:top w:val="nil"/>
          <w:left w:val="nil"/>
          <w:bottom w:val="nil"/>
          <w:right w:val="nil"/>
          <w:between w:val="nil"/>
        </w:pBdr>
      </w:pPr>
      <w:r>
        <w:rPr>
          <w:color w:val="000000"/>
        </w:rPr>
        <w:t>___  GEN 203 - Advanced Genetic Analysis of Model Organisms</w:t>
      </w:r>
    </w:p>
    <w:p w14:paraId="606D90C4" w14:textId="77777777" w:rsidR="00804D1A" w:rsidRDefault="00804D1A">
      <w:pPr>
        <w:pBdr>
          <w:top w:val="nil"/>
          <w:left w:val="nil"/>
          <w:bottom w:val="nil"/>
          <w:right w:val="nil"/>
          <w:between w:val="nil"/>
        </w:pBdr>
        <w:rPr>
          <w:color w:val="222222"/>
        </w:rPr>
      </w:pPr>
    </w:p>
    <w:p w14:paraId="6657A1C4" w14:textId="77777777" w:rsidR="00804D1A" w:rsidRDefault="00823E0F">
      <w:pPr>
        <w:pBdr>
          <w:top w:val="nil"/>
          <w:left w:val="nil"/>
          <w:bottom w:val="nil"/>
          <w:right w:val="nil"/>
          <w:between w:val="nil"/>
        </w:pBdr>
      </w:pPr>
      <w:r>
        <w:rPr>
          <w:color w:val="222222"/>
        </w:rPr>
        <w:t xml:space="preserve">Students focusing on specific organism groups can substitute GEN 203 with other courses such as: </w:t>
      </w:r>
    </w:p>
    <w:p w14:paraId="4AE5D1FD" w14:textId="77777777" w:rsidR="00804D1A" w:rsidRDefault="00804D1A">
      <w:pPr>
        <w:pBdr>
          <w:top w:val="nil"/>
          <w:left w:val="nil"/>
          <w:bottom w:val="nil"/>
          <w:right w:val="nil"/>
          <w:between w:val="nil"/>
        </w:pBdr>
        <w:rPr>
          <w:color w:val="222222"/>
        </w:rPr>
      </w:pPr>
    </w:p>
    <w:p w14:paraId="6DB5C56D" w14:textId="77777777" w:rsidR="00804D1A" w:rsidRDefault="00823E0F">
      <w:pPr>
        <w:pBdr>
          <w:top w:val="nil"/>
          <w:left w:val="nil"/>
          <w:bottom w:val="nil"/>
          <w:right w:val="nil"/>
          <w:between w:val="nil"/>
        </w:pBdr>
        <w:rPr>
          <w:rFonts w:ascii="Arial" w:eastAsia="Arial" w:hAnsi="Arial" w:cs="Arial"/>
          <w:color w:val="222222"/>
        </w:rPr>
      </w:pPr>
      <w:r>
        <w:rPr>
          <w:color w:val="222222"/>
        </w:rPr>
        <w:t xml:space="preserve">___  MCBL 221 - Microbial Genetics                           </w:t>
      </w:r>
    </w:p>
    <w:p w14:paraId="7163E3BA" w14:textId="77777777" w:rsidR="00804D1A" w:rsidRDefault="00823E0F">
      <w:pPr>
        <w:pBdr>
          <w:top w:val="nil"/>
          <w:left w:val="nil"/>
          <w:bottom w:val="nil"/>
          <w:right w:val="nil"/>
          <w:between w:val="nil"/>
        </w:pBdr>
        <w:rPr>
          <w:rFonts w:ascii="Arial" w:eastAsia="Arial" w:hAnsi="Arial" w:cs="Arial"/>
          <w:color w:val="000000"/>
        </w:rPr>
      </w:pPr>
      <w:r>
        <w:rPr>
          <w:color w:val="000000"/>
        </w:rPr>
        <w:t xml:space="preserve">___  CMDB 201 - Molecular Biology                               </w:t>
      </w:r>
    </w:p>
    <w:p w14:paraId="20243D99" w14:textId="77777777" w:rsidR="00804D1A" w:rsidRDefault="00823E0F">
      <w:pPr>
        <w:pBdr>
          <w:top w:val="nil"/>
          <w:left w:val="nil"/>
          <w:bottom w:val="nil"/>
          <w:right w:val="nil"/>
          <w:between w:val="nil"/>
        </w:pBdr>
      </w:pPr>
      <w:r>
        <w:rPr>
          <w:color w:val="000000"/>
        </w:rPr>
        <w:t xml:space="preserve">___  BPSC/BCH 231 - Plant Genome                              </w:t>
      </w:r>
    </w:p>
    <w:p w14:paraId="295BE722" w14:textId="77777777" w:rsidR="00804D1A" w:rsidRDefault="00804D1A">
      <w:pPr>
        <w:pBdr>
          <w:top w:val="nil"/>
          <w:left w:val="nil"/>
          <w:bottom w:val="nil"/>
          <w:right w:val="nil"/>
          <w:between w:val="nil"/>
        </w:pBdr>
        <w:rPr>
          <w:color w:val="222222"/>
        </w:rPr>
      </w:pPr>
    </w:p>
    <w:p w14:paraId="45BEC0F1" w14:textId="77777777" w:rsidR="00804D1A" w:rsidRDefault="00823E0F">
      <w:pPr>
        <w:pBdr>
          <w:top w:val="nil"/>
          <w:left w:val="nil"/>
          <w:bottom w:val="nil"/>
          <w:right w:val="nil"/>
          <w:between w:val="nil"/>
        </w:pBdr>
        <w:rPr>
          <w:color w:val="222222"/>
        </w:rPr>
      </w:pPr>
      <w:r>
        <w:rPr>
          <w:color w:val="222222"/>
        </w:rPr>
        <w:t xml:space="preserve">Other alternatives can be chosen after </w:t>
      </w:r>
      <w:r>
        <w:rPr>
          <w:color w:val="000000"/>
        </w:rPr>
        <w:t>approval by their guidance committee and graduate advisor.</w:t>
      </w:r>
      <w:r>
        <w:br/>
      </w:r>
    </w:p>
    <w:p w14:paraId="41FCC33B" w14:textId="77777777" w:rsidR="00804D1A" w:rsidRDefault="00823E0F">
      <w:pPr>
        <w:pBdr>
          <w:top w:val="nil"/>
          <w:left w:val="nil"/>
          <w:bottom w:val="nil"/>
          <w:right w:val="nil"/>
          <w:between w:val="nil"/>
        </w:pBdr>
        <w:rPr>
          <w:i/>
        </w:rPr>
      </w:pPr>
      <w:r>
        <w:rPr>
          <w:i/>
          <w:color w:val="000000"/>
        </w:rPr>
        <w:lastRenderedPageBreak/>
        <w:t>(B) Genomics</w:t>
      </w:r>
    </w:p>
    <w:p w14:paraId="18DA7492" w14:textId="77777777" w:rsidR="00804D1A" w:rsidRDefault="00804D1A">
      <w:pPr>
        <w:pBdr>
          <w:top w:val="nil"/>
          <w:left w:val="nil"/>
          <w:bottom w:val="nil"/>
          <w:right w:val="nil"/>
          <w:between w:val="nil"/>
        </w:pBdr>
        <w:rPr>
          <w:color w:val="000000"/>
        </w:rPr>
      </w:pPr>
    </w:p>
    <w:p w14:paraId="0FB6B91E" w14:textId="77777777" w:rsidR="00804D1A" w:rsidRDefault="00823E0F">
      <w:pPr>
        <w:pBdr>
          <w:top w:val="nil"/>
          <w:left w:val="nil"/>
          <w:bottom w:val="nil"/>
          <w:right w:val="nil"/>
          <w:between w:val="nil"/>
        </w:pBdr>
      </w:pPr>
      <w:r>
        <w:rPr>
          <w:color w:val="000000"/>
        </w:rPr>
        <w:t>___  GEN 241 (former GEN 240A) - Advances in Genomics</w:t>
      </w:r>
      <w:r>
        <w:br/>
      </w:r>
    </w:p>
    <w:p w14:paraId="6FE87096" w14:textId="77777777" w:rsidR="00804D1A" w:rsidRDefault="00823E0F">
      <w:pPr>
        <w:pBdr>
          <w:top w:val="nil"/>
          <w:left w:val="nil"/>
          <w:bottom w:val="nil"/>
          <w:right w:val="nil"/>
          <w:between w:val="nil"/>
        </w:pBdr>
        <w:rPr>
          <w:i/>
        </w:rPr>
      </w:pPr>
      <w:r>
        <w:rPr>
          <w:i/>
          <w:color w:val="000000"/>
        </w:rPr>
        <w:t>(C) Bioinformatics</w:t>
      </w:r>
    </w:p>
    <w:p w14:paraId="43342FA4" w14:textId="77777777" w:rsidR="00804D1A" w:rsidRDefault="00804D1A">
      <w:pPr>
        <w:pBdr>
          <w:top w:val="nil"/>
          <w:left w:val="nil"/>
          <w:bottom w:val="nil"/>
          <w:right w:val="nil"/>
          <w:between w:val="nil"/>
        </w:pBdr>
      </w:pPr>
    </w:p>
    <w:p w14:paraId="441477E0" w14:textId="77777777" w:rsidR="00804D1A" w:rsidRDefault="00823E0F">
      <w:pPr>
        <w:pBdr>
          <w:top w:val="nil"/>
          <w:left w:val="nil"/>
          <w:bottom w:val="nil"/>
          <w:right w:val="nil"/>
          <w:between w:val="nil"/>
        </w:pBdr>
      </w:pPr>
      <w:r>
        <w:t xml:space="preserve">___  </w:t>
      </w:r>
      <w:r>
        <w:rPr>
          <w:color w:val="000000"/>
        </w:rPr>
        <w:t>GEN 242 (former GEN 240B) - Data Analysis in Genome Biology</w:t>
      </w:r>
    </w:p>
    <w:p w14:paraId="6047A949" w14:textId="77777777" w:rsidR="00804D1A" w:rsidRDefault="00804D1A">
      <w:pPr>
        <w:pBdr>
          <w:top w:val="nil"/>
          <w:left w:val="nil"/>
          <w:bottom w:val="nil"/>
          <w:right w:val="nil"/>
          <w:between w:val="nil"/>
        </w:pBdr>
      </w:pPr>
    </w:p>
    <w:p w14:paraId="3836385A" w14:textId="77777777" w:rsidR="00804D1A" w:rsidRDefault="00804D1A">
      <w:pPr>
        <w:pBdr>
          <w:top w:val="nil"/>
          <w:left w:val="nil"/>
          <w:bottom w:val="nil"/>
          <w:right w:val="nil"/>
          <w:between w:val="nil"/>
        </w:pBdr>
        <w:rPr>
          <w:sz w:val="20"/>
          <w:szCs w:val="20"/>
        </w:rPr>
      </w:pPr>
    </w:p>
    <w:p w14:paraId="131C9E94" w14:textId="77777777" w:rsidR="00804D1A" w:rsidRDefault="00823E0F">
      <w:pPr>
        <w:pBdr>
          <w:top w:val="nil"/>
          <w:left w:val="nil"/>
          <w:bottom w:val="nil"/>
          <w:right w:val="nil"/>
          <w:between w:val="nil"/>
        </w:pBdr>
        <w:rPr>
          <w:i/>
        </w:rPr>
      </w:pPr>
      <w:r>
        <w:rPr>
          <w:b/>
          <w:i/>
          <w:color w:val="000000"/>
        </w:rPr>
        <w:t xml:space="preserve">Elective Classes (areas of specialization) </w:t>
      </w:r>
    </w:p>
    <w:p w14:paraId="4BFC4AFD" w14:textId="77777777" w:rsidR="00804D1A" w:rsidRDefault="00804D1A">
      <w:pPr>
        <w:pBdr>
          <w:top w:val="nil"/>
          <w:left w:val="nil"/>
          <w:bottom w:val="nil"/>
          <w:right w:val="nil"/>
          <w:between w:val="nil"/>
        </w:pBdr>
      </w:pPr>
    </w:p>
    <w:p w14:paraId="28D5A0BB" w14:textId="77777777" w:rsidR="00804D1A" w:rsidRDefault="00823E0F">
      <w:pPr>
        <w:pBdr>
          <w:top w:val="nil"/>
          <w:left w:val="nil"/>
          <w:bottom w:val="nil"/>
          <w:right w:val="nil"/>
          <w:between w:val="nil"/>
        </w:pBdr>
        <w:jc w:val="both"/>
      </w:pPr>
      <w:r>
        <w:rPr>
          <w:color w:val="000000"/>
        </w:rPr>
        <w:t xml:space="preserve">Students must take one or more classes from the following areas. Students can also choose elective courses other than the ones listed below after approval by their guidance committee and graduate advisor. </w:t>
      </w:r>
    </w:p>
    <w:p w14:paraId="2683F117" w14:textId="77777777" w:rsidR="00804D1A" w:rsidRDefault="00804D1A">
      <w:pPr>
        <w:pBdr>
          <w:top w:val="nil"/>
          <w:left w:val="nil"/>
          <w:bottom w:val="nil"/>
          <w:right w:val="nil"/>
          <w:between w:val="nil"/>
        </w:pBdr>
      </w:pPr>
    </w:p>
    <w:p w14:paraId="2EC4B9F3" w14:textId="77777777" w:rsidR="00804D1A" w:rsidRDefault="00823E0F">
      <w:pPr>
        <w:pBdr>
          <w:top w:val="nil"/>
          <w:left w:val="nil"/>
          <w:bottom w:val="nil"/>
          <w:right w:val="nil"/>
          <w:between w:val="nil"/>
        </w:pBdr>
        <w:rPr>
          <w:i/>
          <w:color w:val="000000"/>
        </w:rPr>
      </w:pPr>
      <w:r>
        <w:rPr>
          <w:i/>
          <w:color w:val="000000"/>
        </w:rPr>
        <w:t>Genetics</w:t>
      </w:r>
    </w:p>
    <w:p w14:paraId="4C1E7AC4" w14:textId="77777777" w:rsidR="00804D1A" w:rsidRDefault="00804D1A">
      <w:pPr>
        <w:pBdr>
          <w:top w:val="nil"/>
          <w:left w:val="nil"/>
          <w:bottom w:val="nil"/>
          <w:right w:val="nil"/>
          <w:between w:val="nil"/>
        </w:pBdr>
        <w:rPr>
          <w:i/>
        </w:rPr>
      </w:pPr>
    </w:p>
    <w:p w14:paraId="485882BA" w14:textId="77777777" w:rsidR="00804D1A" w:rsidRDefault="00823E0F">
      <w:pPr>
        <w:pBdr>
          <w:top w:val="nil"/>
          <w:left w:val="nil"/>
          <w:bottom w:val="nil"/>
          <w:right w:val="nil"/>
          <w:between w:val="nil"/>
        </w:pBdr>
        <w:rPr>
          <w:rFonts w:ascii="Arial" w:eastAsia="Arial" w:hAnsi="Arial" w:cs="Arial"/>
          <w:color w:val="000000"/>
        </w:rPr>
      </w:pPr>
      <w:r>
        <w:rPr>
          <w:color w:val="000000"/>
        </w:rPr>
        <w:t xml:space="preserve">___  CMDB 201 - Molecular Biology </w:t>
      </w:r>
    </w:p>
    <w:p w14:paraId="069BE507" w14:textId="77777777" w:rsidR="00804D1A" w:rsidRDefault="00823E0F">
      <w:pPr>
        <w:pBdr>
          <w:top w:val="nil"/>
          <w:left w:val="nil"/>
          <w:bottom w:val="nil"/>
          <w:right w:val="nil"/>
          <w:between w:val="nil"/>
        </w:pBdr>
        <w:rPr>
          <w:rFonts w:ascii="Arial" w:eastAsia="Arial" w:hAnsi="Arial" w:cs="Arial"/>
          <w:color w:val="000000"/>
        </w:rPr>
      </w:pPr>
      <w:r>
        <w:rPr>
          <w:color w:val="000000"/>
        </w:rPr>
        <w:t>___  GEN 206 - Gene Silencing</w:t>
      </w:r>
    </w:p>
    <w:p w14:paraId="25ADEDA6" w14:textId="77777777" w:rsidR="00804D1A" w:rsidRDefault="00823E0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___ </w:t>
      </w:r>
      <w:r>
        <w:rPr>
          <w:color w:val="000000"/>
        </w:rPr>
        <w:t>BPSC/BIOL 148 - Quantitative Genetics</w:t>
      </w:r>
    </w:p>
    <w:p w14:paraId="1C82C44F" w14:textId="77777777" w:rsidR="00804D1A" w:rsidRDefault="00823E0F">
      <w:pPr>
        <w:pBdr>
          <w:top w:val="nil"/>
          <w:left w:val="nil"/>
          <w:bottom w:val="nil"/>
          <w:right w:val="nil"/>
          <w:between w:val="nil"/>
        </w:pBdr>
        <w:rPr>
          <w:rFonts w:ascii="Arial" w:eastAsia="Arial" w:hAnsi="Arial" w:cs="Arial"/>
          <w:color w:val="000000"/>
        </w:rPr>
      </w:pPr>
      <w:r>
        <w:rPr>
          <w:color w:val="000000"/>
        </w:rPr>
        <w:t>___  BPSC/BCH 231 - Plant Genome</w:t>
      </w:r>
    </w:p>
    <w:p w14:paraId="5FB1DDB8" w14:textId="77777777" w:rsidR="00804D1A" w:rsidRDefault="00823E0F">
      <w:pPr>
        <w:pBdr>
          <w:top w:val="nil"/>
          <w:left w:val="nil"/>
          <w:bottom w:val="nil"/>
          <w:right w:val="nil"/>
          <w:between w:val="nil"/>
        </w:pBdr>
        <w:rPr>
          <w:rFonts w:ascii="Arial" w:eastAsia="Arial" w:hAnsi="Arial" w:cs="Arial"/>
          <w:color w:val="000000"/>
        </w:rPr>
      </w:pPr>
      <w:r>
        <w:rPr>
          <w:color w:val="000000"/>
        </w:rPr>
        <w:t>___  BIOL/MCBL 221 - Microbial Genetics</w:t>
      </w:r>
    </w:p>
    <w:p w14:paraId="4593BF93" w14:textId="77777777" w:rsidR="00804D1A" w:rsidRDefault="00823E0F">
      <w:pPr>
        <w:pBdr>
          <w:top w:val="nil"/>
          <w:left w:val="nil"/>
          <w:bottom w:val="nil"/>
          <w:right w:val="nil"/>
          <w:between w:val="nil"/>
        </w:pBdr>
        <w:rPr>
          <w:rFonts w:ascii="Arial" w:eastAsia="Arial" w:hAnsi="Arial" w:cs="Arial"/>
          <w:color w:val="000000"/>
        </w:rPr>
      </w:pPr>
      <w:r>
        <w:rPr>
          <w:color w:val="000000"/>
        </w:rPr>
        <w:t xml:space="preserve">___  EEOB 214 - Evolutionary Genetics </w:t>
      </w:r>
    </w:p>
    <w:p w14:paraId="50293B2D" w14:textId="77777777" w:rsidR="00804D1A" w:rsidRDefault="00823E0F">
      <w:pPr>
        <w:pBdr>
          <w:top w:val="nil"/>
          <w:left w:val="nil"/>
          <w:bottom w:val="nil"/>
          <w:right w:val="nil"/>
          <w:between w:val="nil"/>
        </w:pBdr>
        <w:rPr>
          <w:rFonts w:ascii="Arial" w:eastAsia="Arial" w:hAnsi="Arial" w:cs="Arial"/>
          <w:color w:val="000000"/>
        </w:rPr>
      </w:pPr>
      <w:r>
        <w:rPr>
          <w:color w:val="000000"/>
        </w:rPr>
        <w:t>___  ENTX 204 - Genome Maintenance and Stability</w:t>
      </w:r>
    </w:p>
    <w:p w14:paraId="58CFFFD8" w14:textId="77777777" w:rsidR="00804D1A" w:rsidRDefault="00823E0F">
      <w:pPr>
        <w:pBdr>
          <w:top w:val="nil"/>
          <w:left w:val="nil"/>
          <w:bottom w:val="nil"/>
          <w:right w:val="nil"/>
          <w:between w:val="nil"/>
        </w:pBdr>
        <w:rPr>
          <w:rFonts w:ascii="Arial" w:eastAsia="Arial" w:hAnsi="Arial" w:cs="Arial"/>
          <w:color w:val="000000"/>
        </w:rPr>
      </w:pPr>
      <w:r>
        <w:rPr>
          <w:color w:val="000000"/>
        </w:rPr>
        <w:t>___  EEOB 216 - Theory of Evolution</w:t>
      </w:r>
    </w:p>
    <w:p w14:paraId="3E96DAC9" w14:textId="77777777" w:rsidR="00804D1A" w:rsidRDefault="00823E0F">
      <w:pPr>
        <w:pBdr>
          <w:top w:val="nil"/>
          <w:left w:val="nil"/>
          <w:bottom w:val="nil"/>
          <w:right w:val="nil"/>
          <w:between w:val="nil"/>
        </w:pBdr>
        <w:rPr>
          <w:rFonts w:ascii="Arial" w:eastAsia="Arial" w:hAnsi="Arial" w:cs="Arial"/>
          <w:color w:val="000000"/>
        </w:rPr>
      </w:pPr>
      <w:r>
        <w:br/>
      </w:r>
    </w:p>
    <w:p w14:paraId="3C541847" w14:textId="77777777" w:rsidR="00804D1A" w:rsidRDefault="00823E0F">
      <w:pPr>
        <w:pBdr>
          <w:top w:val="nil"/>
          <w:left w:val="nil"/>
          <w:bottom w:val="nil"/>
          <w:right w:val="nil"/>
          <w:between w:val="nil"/>
        </w:pBdr>
        <w:rPr>
          <w:i/>
          <w:color w:val="000000"/>
        </w:rPr>
      </w:pPr>
      <w:r>
        <w:rPr>
          <w:i/>
          <w:color w:val="000000"/>
        </w:rPr>
        <w:t>Computational Biology and Statistics</w:t>
      </w:r>
    </w:p>
    <w:p w14:paraId="01342BAC" w14:textId="77777777" w:rsidR="00804D1A" w:rsidRDefault="00804D1A">
      <w:pPr>
        <w:pBdr>
          <w:top w:val="nil"/>
          <w:left w:val="nil"/>
          <w:bottom w:val="nil"/>
          <w:right w:val="nil"/>
          <w:between w:val="nil"/>
        </w:pBdr>
        <w:rPr>
          <w:i/>
        </w:rPr>
      </w:pPr>
    </w:p>
    <w:p w14:paraId="497C0AB9" w14:textId="77777777" w:rsidR="00804D1A" w:rsidRDefault="00823E0F">
      <w:pPr>
        <w:pBdr>
          <w:top w:val="nil"/>
          <w:left w:val="nil"/>
          <w:bottom w:val="nil"/>
          <w:right w:val="nil"/>
          <w:between w:val="nil"/>
        </w:pBdr>
        <w:rPr>
          <w:rFonts w:ascii="Arial" w:eastAsia="Arial" w:hAnsi="Arial" w:cs="Arial"/>
          <w:color w:val="000000"/>
        </w:rPr>
      </w:pPr>
      <w:r>
        <w:rPr>
          <w:color w:val="000000"/>
        </w:rPr>
        <w:t>___  BPSC 234 – Statistical Genomics</w:t>
      </w:r>
    </w:p>
    <w:p w14:paraId="36B43F9D" w14:textId="77777777" w:rsidR="00804D1A" w:rsidRDefault="00823E0F">
      <w:pPr>
        <w:pBdr>
          <w:top w:val="nil"/>
          <w:left w:val="nil"/>
          <w:bottom w:val="nil"/>
          <w:right w:val="nil"/>
          <w:between w:val="nil"/>
        </w:pBdr>
        <w:rPr>
          <w:rFonts w:ascii="Arial" w:eastAsia="Arial" w:hAnsi="Arial" w:cs="Arial"/>
          <w:color w:val="000000"/>
        </w:rPr>
      </w:pPr>
      <w:r>
        <w:rPr>
          <w:color w:val="000000"/>
        </w:rPr>
        <w:t>___  CS 141 - Intermediate Data Structures and Algorithms</w:t>
      </w:r>
    </w:p>
    <w:p w14:paraId="3BF93843" w14:textId="77777777" w:rsidR="00804D1A" w:rsidRDefault="00823E0F">
      <w:pPr>
        <w:pBdr>
          <w:top w:val="nil"/>
          <w:left w:val="nil"/>
          <w:bottom w:val="nil"/>
          <w:right w:val="nil"/>
          <w:between w:val="nil"/>
        </w:pBdr>
        <w:rPr>
          <w:rFonts w:ascii="Arial" w:eastAsia="Arial" w:hAnsi="Arial" w:cs="Arial"/>
          <w:color w:val="000000"/>
        </w:rPr>
      </w:pPr>
      <w:r>
        <w:rPr>
          <w:color w:val="000000"/>
        </w:rPr>
        <w:t>___  CS100: Software Construction</w:t>
      </w:r>
    </w:p>
    <w:p w14:paraId="62F02E17" w14:textId="77777777" w:rsidR="00804D1A" w:rsidRDefault="00823E0F">
      <w:pPr>
        <w:pBdr>
          <w:top w:val="nil"/>
          <w:left w:val="nil"/>
          <w:bottom w:val="nil"/>
          <w:right w:val="nil"/>
          <w:between w:val="nil"/>
        </w:pBdr>
        <w:rPr>
          <w:rFonts w:ascii="Arial" w:eastAsia="Arial" w:hAnsi="Arial" w:cs="Arial"/>
          <w:color w:val="000000"/>
        </w:rPr>
      </w:pPr>
      <w:r>
        <w:rPr>
          <w:color w:val="000000"/>
        </w:rPr>
        <w:t>___  CS234: Computational Methods for Biomolecular Data</w:t>
      </w:r>
    </w:p>
    <w:p w14:paraId="33251AB2" w14:textId="77777777" w:rsidR="00804D1A" w:rsidRDefault="00823E0F">
      <w:pPr>
        <w:pBdr>
          <w:top w:val="nil"/>
          <w:left w:val="nil"/>
          <w:bottom w:val="nil"/>
          <w:right w:val="nil"/>
          <w:between w:val="nil"/>
        </w:pBdr>
        <w:rPr>
          <w:rFonts w:ascii="Arial" w:eastAsia="Arial" w:hAnsi="Arial" w:cs="Arial"/>
          <w:color w:val="000000"/>
        </w:rPr>
      </w:pPr>
      <w:r>
        <w:rPr>
          <w:color w:val="000000"/>
        </w:rPr>
        <w:t>___  CS238: Algorithmic Techniques in Computational Biology</w:t>
      </w:r>
    </w:p>
    <w:p w14:paraId="317DFF8C" w14:textId="77777777" w:rsidR="00804D1A" w:rsidRDefault="00823E0F">
      <w:pPr>
        <w:pBdr>
          <w:top w:val="nil"/>
          <w:left w:val="nil"/>
          <w:bottom w:val="nil"/>
          <w:right w:val="nil"/>
          <w:between w:val="nil"/>
        </w:pBdr>
        <w:rPr>
          <w:rFonts w:ascii="Arial" w:eastAsia="Arial" w:hAnsi="Arial" w:cs="Arial"/>
          <w:color w:val="000000"/>
        </w:rPr>
      </w:pPr>
      <w:r>
        <w:rPr>
          <w:color w:val="000000"/>
        </w:rPr>
        <w:t>___  GEN 220 - Computational Analysis of High Throughput B</w:t>
      </w:r>
      <w:r>
        <w:rPr>
          <w:color w:val="141412"/>
        </w:rPr>
        <w:t>iological Data</w:t>
      </w:r>
    </w:p>
    <w:p w14:paraId="49C17261" w14:textId="77777777" w:rsidR="00804D1A" w:rsidRDefault="00823E0F">
      <w:pPr>
        <w:pBdr>
          <w:top w:val="nil"/>
          <w:left w:val="nil"/>
          <w:bottom w:val="nil"/>
          <w:right w:val="nil"/>
          <w:between w:val="nil"/>
        </w:pBdr>
        <w:rPr>
          <w:rFonts w:ascii="Arial" w:eastAsia="Arial" w:hAnsi="Arial" w:cs="Arial"/>
          <w:color w:val="000000"/>
        </w:rPr>
      </w:pPr>
      <w:r>
        <w:rPr>
          <w:color w:val="141412"/>
        </w:rPr>
        <w:t>___  STAT 110 - Biostatistical Methods in Life Sciences</w:t>
      </w:r>
    </w:p>
    <w:p w14:paraId="1D4DC8E2" w14:textId="77777777" w:rsidR="00804D1A" w:rsidRDefault="00823E0F">
      <w:pPr>
        <w:pBdr>
          <w:top w:val="nil"/>
          <w:left w:val="nil"/>
          <w:bottom w:val="nil"/>
          <w:right w:val="nil"/>
          <w:between w:val="nil"/>
        </w:pBdr>
        <w:rPr>
          <w:rFonts w:ascii="Arial" w:eastAsia="Arial" w:hAnsi="Arial" w:cs="Arial"/>
          <w:color w:val="000000"/>
        </w:rPr>
      </w:pPr>
      <w:r>
        <w:rPr>
          <w:color w:val="141412"/>
        </w:rPr>
        <w:t>___  STAT 155 – Probability and Statistics for Science and Engineering</w:t>
      </w:r>
    </w:p>
    <w:p w14:paraId="4C20512E" w14:textId="77777777" w:rsidR="00804D1A" w:rsidRDefault="00823E0F">
      <w:pPr>
        <w:pBdr>
          <w:top w:val="nil"/>
          <w:left w:val="nil"/>
          <w:bottom w:val="nil"/>
          <w:right w:val="nil"/>
          <w:between w:val="nil"/>
        </w:pBdr>
        <w:rPr>
          <w:rFonts w:ascii="Arial" w:eastAsia="Arial" w:hAnsi="Arial" w:cs="Arial"/>
          <w:color w:val="141412"/>
        </w:rPr>
      </w:pPr>
      <w:r>
        <w:rPr>
          <w:color w:val="141412"/>
        </w:rPr>
        <w:t>___  STAT 201A/B/C Theory of Probability and Statistics (replaces 160A/B)</w:t>
      </w:r>
    </w:p>
    <w:p w14:paraId="0ED72BB4" w14:textId="77777777" w:rsidR="00804D1A" w:rsidRDefault="00823E0F">
      <w:pPr>
        <w:pBdr>
          <w:top w:val="nil"/>
          <w:left w:val="nil"/>
          <w:bottom w:val="nil"/>
          <w:right w:val="nil"/>
          <w:between w:val="nil"/>
        </w:pBdr>
        <w:rPr>
          <w:rFonts w:ascii="Arial" w:eastAsia="Arial" w:hAnsi="Arial" w:cs="Arial"/>
          <w:color w:val="000000"/>
        </w:rPr>
      </w:pPr>
      <w:r>
        <w:rPr>
          <w:color w:val="141412"/>
        </w:rPr>
        <w:t>___  STAT 201A/B/C</w:t>
      </w:r>
      <w:r>
        <w:rPr>
          <w:strike/>
          <w:color w:val="141412"/>
        </w:rPr>
        <w:t xml:space="preserve"> </w:t>
      </w:r>
      <w:r>
        <w:rPr>
          <w:color w:val="141412"/>
        </w:rPr>
        <w:t>- Elements of Probability and Statistical Theory</w:t>
      </w:r>
    </w:p>
    <w:p w14:paraId="6FB451A2" w14:textId="77777777" w:rsidR="00804D1A" w:rsidRDefault="00823E0F">
      <w:pPr>
        <w:pBdr>
          <w:top w:val="nil"/>
          <w:left w:val="nil"/>
          <w:bottom w:val="nil"/>
          <w:right w:val="nil"/>
          <w:between w:val="nil"/>
        </w:pBdr>
        <w:rPr>
          <w:rFonts w:ascii="Arial" w:eastAsia="Arial" w:hAnsi="Arial" w:cs="Arial"/>
          <w:color w:val="000000"/>
        </w:rPr>
      </w:pPr>
      <w:r>
        <w:rPr>
          <w:color w:val="141412"/>
        </w:rPr>
        <w:t>___  STAT 160B - Elements of Probability and Statistical Theory</w:t>
      </w:r>
    </w:p>
    <w:p w14:paraId="73ACAB5C" w14:textId="77777777" w:rsidR="00804D1A" w:rsidRDefault="00823E0F">
      <w:pPr>
        <w:pBdr>
          <w:top w:val="nil"/>
          <w:left w:val="nil"/>
          <w:bottom w:val="nil"/>
          <w:right w:val="nil"/>
          <w:between w:val="nil"/>
        </w:pBdr>
        <w:rPr>
          <w:rFonts w:ascii="Arial" w:eastAsia="Arial" w:hAnsi="Arial" w:cs="Arial"/>
          <w:color w:val="000000"/>
        </w:rPr>
      </w:pPr>
      <w:r>
        <w:rPr>
          <w:color w:val="141412"/>
        </w:rPr>
        <w:t>___  STAT 161 - Introduction to Probability Models</w:t>
      </w:r>
    </w:p>
    <w:p w14:paraId="4236DDD6" w14:textId="77777777" w:rsidR="00804D1A" w:rsidRDefault="00804D1A">
      <w:pPr>
        <w:pBdr>
          <w:top w:val="nil"/>
          <w:left w:val="nil"/>
          <w:bottom w:val="nil"/>
          <w:right w:val="nil"/>
          <w:between w:val="nil"/>
        </w:pBdr>
      </w:pPr>
    </w:p>
    <w:p w14:paraId="4DE9267F" w14:textId="77777777" w:rsidR="00804D1A" w:rsidRDefault="00804D1A">
      <w:pPr>
        <w:pBdr>
          <w:top w:val="nil"/>
          <w:left w:val="nil"/>
          <w:bottom w:val="nil"/>
          <w:right w:val="nil"/>
          <w:between w:val="nil"/>
        </w:pBdr>
      </w:pPr>
    </w:p>
    <w:p w14:paraId="0476A21E" w14:textId="77777777" w:rsidR="00804D1A" w:rsidRDefault="00804D1A">
      <w:pPr>
        <w:pBdr>
          <w:top w:val="nil"/>
          <w:left w:val="nil"/>
          <w:bottom w:val="nil"/>
          <w:right w:val="nil"/>
          <w:between w:val="nil"/>
        </w:pBdr>
      </w:pPr>
    </w:p>
    <w:p w14:paraId="5636136B" w14:textId="77777777" w:rsidR="00804D1A" w:rsidRDefault="00823E0F">
      <w:pPr>
        <w:widowControl w:val="0"/>
        <w:pBdr>
          <w:top w:val="nil"/>
          <w:left w:val="nil"/>
          <w:bottom w:val="nil"/>
          <w:right w:val="nil"/>
          <w:between w:val="nil"/>
        </w:pBdr>
        <w:spacing w:line="276" w:lineRule="auto"/>
      </w:pPr>
      <w:r>
        <w:br w:type="page"/>
      </w:r>
    </w:p>
    <w:p w14:paraId="7393C463" w14:textId="77777777" w:rsidR="00804D1A" w:rsidRDefault="00823E0F">
      <w:pPr>
        <w:pStyle w:val="Heading2"/>
        <w:pBdr>
          <w:top w:val="nil"/>
          <w:left w:val="nil"/>
          <w:bottom w:val="nil"/>
          <w:right w:val="nil"/>
          <w:between w:val="nil"/>
        </w:pBdr>
        <w:spacing w:before="0" w:after="0"/>
        <w:jc w:val="center"/>
        <w:rPr>
          <w:rFonts w:ascii="Times New Roman" w:eastAsia="Times New Roman" w:hAnsi="Times New Roman" w:cs="Times New Roman"/>
        </w:rPr>
      </w:pPr>
      <w:bookmarkStart w:id="52" w:name="_32hioqz" w:colFirst="0" w:colLast="0"/>
      <w:bookmarkEnd w:id="52"/>
      <w:r>
        <w:rPr>
          <w:rFonts w:ascii="Times New Roman" w:eastAsia="Times New Roman" w:hAnsi="Times New Roman" w:cs="Times New Roman"/>
          <w:i w:val="0"/>
        </w:rPr>
        <w:lastRenderedPageBreak/>
        <w:t>FORM BB</w:t>
      </w:r>
    </w:p>
    <w:p w14:paraId="06E205FA" w14:textId="77777777" w:rsidR="00804D1A" w:rsidRDefault="00804D1A">
      <w:pPr>
        <w:pBdr>
          <w:top w:val="nil"/>
          <w:left w:val="nil"/>
          <w:bottom w:val="nil"/>
          <w:right w:val="nil"/>
          <w:between w:val="nil"/>
        </w:pBdr>
      </w:pPr>
    </w:p>
    <w:p w14:paraId="280BEC9D" w14:textId="77777777" w:rsidR="00804D1A" w:rsidRDefault="00823E0F">
      <w:pPr>
        <w:pBdr>
          <w:top w:val="nil"/>
          <w:left w:val="nil"/>
          <w:bottom w:val="nil"/>
          <w:right w:val="nil"/>
          <w:between w:val="nil"/>
        </w:pBdr>
        <w:jc w:val="center"/>
        <w:rPr>
          <w:b/>
          <w:sz w:val="28"/>
          <w:szCs w:val="28"/>
        </w:rPr>
      </w:pPr>
      <w:r>
        <w:rPr>
          <w:b/>
          <w:sz w:val="28"/>
          <w:szCs w:val="28"/>
        </w:rPr>
        <w:t>Course Plan Form</w:t>
      </w:r>
    </w:p>
    <w:p w14:paraId="6C80FDA0" w14:textId="77777777" w:rsidR="00804D1A" w:rsidRDefault="00823E0F">
      <w:pPr>
        <w:pStyle w:val="Title"/>
        <w:pBdr>
          <w:top w:val="nil"/>
          <w:left w:val="nil"/>
          <w:bottom w:val="nil"/>
          <w:right w:val="nil"/>
          <w:between w:val="nil"/>
        </w:pBdr>
      </w:pPr>
      <w:r>
        <w:t>Courses Required by Guidance Committee</w:t>
      </w:r>
    </w:p>
    <w:p w14:paraId="2B8EE4FA" w14:textId="77777777" w:rsidR="00804D1A" w:rsidRDefault="00804D1A">
      <w:pPr>
        <w:pBdr>
          <w:top w:val="nil"/>
          <w:left w:val="nil"/>
          <w:bottom w:val="nil"/>
          <w:right w:val="nil"/>
          <w:between w:val="nil"/>
        </w:pBdr>
        <w:tabs>
          <w:tab w:val="right" w:pos="6120"/>
          <w:tab w:val="left" w:pos="6480"/>
          <w:tab w:val="right" w:pos="10800"/>
        </w:tabs>
        <w:rPr>
          <w:u w:val="single"/>
        </w:rPr>
      </w:pPr>
    </w:p>
    <w:p w14:paraId="23F31C6B" w14:textId="77777777" w:rsidR="00804D1A" w:rsidRDefault="00823E0F">
      <w:pPr>
        <w:pBdr>
          <w:top w:val="nil"/>
          <w:left w:val="nil"/>
          <w:bottom w:val="nil"/>
          <w:right w:val="nil"/>
          <w:between w:val="nil"/>
        </w:pBdr>
        <w:tabs>
          <w:tab w:val="left" w:pos="3795"/>
        </w:tabs>
      </w:pPr>
      <w:r>
        <w:tab/>
      </w:r>
      <w:r>
        <w:tab/>
      </w:r>
      <w:r>
        <w:tab/>
      </w:r>
      <w:r>
        <w:tab/>
      </w:r>
      <w:r>
        <w:tab/>
      </w:r>
      <w:r>
        <w:rPr>
          <w:noProof/>
        </w:rPr>
        <mc:AlternateContent>
          <mc:Choice Requires="wps">
            <w:drawing>
              <wp:anchor distT="0" distB="0" distL="114300" distR="114300" simplePos="0" relativeHeight="251670528" behindDoc="0" locked="0" layoutInCell="1" hidden="0" allowOverlap="1" wp14:anchorId="65BE84E0" wp14:editId="58FC6907">
                <wp:simplePos x="0" y="0"/>
                <wp:positionH relativeFrom="column">
                  <wp:posOffset>114300</wp:posOffset>
                </wp:positionH>
                <wp:positionV relativeFrom="paragraph">
                  <wp:posOffset>0</wp:posOffset>
                </wp:positionV>
                <wp:extent cx="12700" cy="12700"/>
                <wp:effectExtent l="0" t="0" r="0" b="0"/>
                <wp:wrapNone/>
                <wp:docPr id="14" name=""/>
                <wp:cNvGraphicFramePr/>
                <a:graphic xmlns:a="http://schemas.openxmlformats.org/drawingml/2006/main">
                  <a:graphicData uri="http://schemas.microsoft.com/office/word/2010/wordprocessingShape">
                    <wps:wsp>
                      <wps:cNvCnPr/>
                      <wps:spPr>
                        <a:xfrm>
                          <a:off x="9460800" y="386128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7144D84" id="Straight Arrow Connector 14" o:spid="_x0000_s1026" type="#_x0000_t32" style="position:absolute;margin-left:9pt;margin-top:0;width:1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" filled="t" strokeweight="1pt">
                <v:stroke startarrowwidth="narrow" startarrowlength="short" endarrowwidth="narrow" endarrowlength="short"/>
              </v:shape>
            </w:pict>
          </mc:Fallback>
        </mc:AlternateContent>
      </w:r>
    </w:p>
    <w:p w14:paraId="4096074B" w14:textId="77777777" w:rsidR="00804D1A" w:rsidRDefault="00823E0F">
      <w:pPr>
        <w:pBdr>
          <w:top w:val="nil"/>
          <w:left w:val="nil"/>
          <w:bottom w:val="nil"/>
          <w:right w:val="nil"/>
          <w:between w:val="nil"/>
        </w:pBdr>
        <w:tabs>
          <w:tab w:val="right" w:pos="6120"/>
          <w:tab w:val="left" w:pos="6480"/>
          <w:tab w:val="right" w:pos="10800"/>
        </w:tabs>
      </w:pPr>
      <w:r>
        <w:t>Name of Student _________________________________________</w:t>
      </w:r>
      <w:r>
        <w:tab/>
      </w:r>
      <w:r>
        <w:rPr>
          <w:noProof/>
        </w:rPr>
        <mc:AlternateContent>
          <mc:Choice Requires="wps">
            <w:drawing>
              <wp:anchor distT="0" distB="0" distL="114300" distR="114300" simplePos="0" relativeHeight="251671552" behindDoc="0" locked="0" layoutInCell="1" hidden="0" allowOverlap="1" wp14:anchorId="665621B5" wp14:editId="115819BD">
                <wp:simplePos x="0" y="0"/>
                <wp:positionH relativeFrom="column">
                  <wp:posOffset>114300</wp:posOffset>
                </wp:positionH>
                <wp:positionV relativeFrom="paragraph">
                  <wp:posOffset>0</wp:posOffset>
                </wp:positionV>
                <wp:extent cx="12700" cy="12700"/>
                <wp:effectExtent l="0" t="0" r="0" b="0"/>
                <wp:wrapNone/>
                <wp:docPr id="11" name=""/>
                <wp:cNvGraphicFramePr/>
                <a:graphic xmlns:a="http://schemas.openxmlformats.org/drawingml/2006/main">
                  <a:graphicData uri="http://schemas.microsoft.com/office/word/2010/wordprocessingShape">
                    <wps:wsp>
                      <wps:cNvCnPr/>
                      <wps:spPr>
                        <a:xfrm>
                          <a:off x="5346000" y="3800320"/>
                          <a:ext cx="22860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1A805AE" id="Straight Arrow Connector 11" o:spid="_x0000_s1026" type="#_x0000_t32" style="position:absolute;margin-left:9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2576" behindDoc="0" locked="0" layoutInCell="1" hidden="0" allowOverlap="1" wp14:anchorId="7BE01A3C" wp14:editId="5F5B60F0">
                <wp:simplePos x="0" y="0"/>
                <wp:positionH relativeFrom="column">
                  <wp:posOffset>114300</wp:posOffset>
                </wp:positionH>
                <wp:positionV relativeFrom="paragraph">
                  <wp:posOffset>0</wp:posOffset>
                </wp:positionV>
                <wp:extent cx="12700" cy="12700"/>
                <wp:effectExtent l="0" t="0" r="0" b="0"/>
                <wp:wrapNone/>
                <wp:docPr id="12" name=""/>
                <wp:cNvGraphicFramePr/>
                <a:graphic xmlns:a="http://schemas.openxmlformats.org/drawingml/2006/main">
                  <a:graphicData uri="http://schemas.microsoft.com/office/word/2010/wordprocessingShape">
                    <wps:wsp>
                      <wps:cNvCnPr/>
                      <wps:spPr>
                        <a:xfrm>
                          <a:off x="9346500" y="3800320"/>
                          <a:ext cx="22860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B323DF6" id="Straight Arrow Connector 12" o:spid="_x0000_s1026" type="#_x0000_t32" style="position:absolute;margin-left:9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" filled="t" strokeweight="1pt">
                <v:stroke startarrowwidth="narrow" startarrowlength="short" endarrowwidth="narrow" endarrowlength="short"/>
              </v:shape>
            </w:pict>
          </mc:Fallback>
        </mc:AlternateContent>
      </w:r>
    </w:p>
    <w:p w14:paraId="56A29A97" w14:textId="77777777" w:rsidR="00804D1A" w:rsidRDefault="00804D1A">
      <w:pPr>
        <w:pBdr>
          <w:top w:val="nil"/>
          <w:left w:val="nil"/>
          <w:bottom w:val="nil"/>
          <w:right w:val="nil"/>
          <w:between w:val="nil"/>
        </w:pBdr>
        <w:tabs>
          <w:tab w:val="right" w:pos="6120"/>
          <w:tab w:val="left" w:pos="6480"/>
          <w:tab w:val="right" w:pos="10800"/>
        </w:tabs>
      </w:pPr>
    </w:p>
    <w:p w14:paraId="37118499" w14:textId="77777777" w:rsidR="00804D1A" w:rsidRDefault="00804D1A">
      <w:pPr>
        <w:pBdr>
          <w:top w:val="nil"/>
          <w:left w:val="nil"/>
          <w:bottom w:val="nil"/>
          <w:right w:val="nil"/>
          <w:between w:val="nil"/>
        </w:pBdr>
        <w:jc w:val="center"/>
        <w:rPr>
          <w:b/>
        </w:rPr>
      </w:pPr>
    </w:p>
    <w:tbl>
      <w:tblPr>
        <w:tblStyle w:val="4"/>
        <w:tblW w:w="111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680"/>
        <w:gridCol w:w="870"/>
        <w:gridCol w:w="1230"/>
        <w:gridCol w:w="1635"/>
        <w:gridCol w:w="840"/>
        <w:gridCol w:w="1185"/>
        <w:gridCol w:w="1695"/>
        <w:gridCol w:w="870"/>
      </w:tblGrid>
      <w:tr w:rsidR="00804D1A" w14:paraId="79F608CD" w14:textId="77777777">
        <w:trPr>
          <w:trHeight w:val="500"/>
        </w:trPr>
        <w:tc>
          <w:tcPr>
            <w:tcW w:w="3735" w:type="dxa"/>
            <w:gridSpan w:val="3"/>
            <w:tcBorders>
              <w:top w:val="single" w:sz="4" w:space="0" w:color="000000"/>
              <w:left w:val="single" w:sz="4" w:space="0" w:color="000000"/>
              <w:bottom w:val="single" w:sz="4" w:space="0" w:color="000000"/>
              <w:right w:val="single" w:sz="4" w:space="0" w:color="000000"/>
            </w:tcBorders>
          </w:tcPr>
          <w:p w14:paraId="3618B115" w14:textId="77777777" w:rsidR="00804D1A" w:rsidRDefault="00823E0F">
            <w:pPr>
              <w:pBdr>
                <w:top w:val="nil"/>
                <w:left w:val="nil"/>
                <w:bottom w:val="nil"/>
                <w:right w:val="nil"/>
                <w:between w:val="nil"/>
              </w:pBdr>
              <w:rPr>
                <w:b/>
              </w:rPr>
            </w:pPr>
            <w:r>
              <w:rPr>
                <w:b/>
              </w:rPr>
              <w:t>Quarter _______</w:t>
            </w:r>
          </w:p>
        </w:tc>
        <w:tc>
          <w:tcPr>
            <w:tcW w:w="3705" w:type="dxa"/>
            <w:gridSpan w:val="3"/>
            <w:tcBorders>
              <w:top w:val="single" w:sz="4" w:space="0" w:color="000000"/>
              <w:left w:val="single" w:sz="4" w:space="0" w:color="000000"/>
              <w:bottom w:val="single" w:sz="4" w:space="0" w:color="000000"/>
              <w:right w:val="single" w:sz="4" w:space="0" w:color="000000"/>
            </w:tcBorders>
          </w:tcPr>
          <w:p w14:paraId="6C4E41C0" w14:textId="77777777" w:rsidR="00804D1A" w:rsidRDefault="00823E0F">
            <w:pPr>
              <w:pBdr>
                <w:top w:val="nil"/>
                <w:left w:val="nil"/>
                <w:bottom w:val="nil"/>
                <w:right w:val="nil"/>
                <w:between w:val="nil"/>
              </w:pBdr>
              <w:rPr>
                <w:b/>
              </w:rPr>
            </w:pPr>
            <w:r>
              <w:rPr>
                <w:b/>
              </w:rPr>
              <w:t>Quarter _______</w:t>
            </w:r>
          </w:p>
        </w:tc>
        <w:tc>
          <w:tcPr>
            <w:tcW w:w="3750" w:type="dxa"/>
            <w:gridSpan w:val="3"/>
            <w:tcBorders>
              <w:top w:val="single" w:sz="4" w:space="0" w:color="000000"/>
              <w:left w:val="single" w:sz="4" w:space="0" w:color="000000"/>
              <w:bottom w:val="single" w:sz="4" w:space="0" w:color="000000"/>
              <w:right w:val="single" w:sz="4" w:space="0" w:color="000000"/>
            </w:tcBorders>
          </w:tcPr>
          <w:p w14:paraId="113D5BC3" w14:textId="77777777" w:rsidR="00804D1A" w:rsidRDefault="00823E0F">
            <w:pPr>
              <w:pBdr>
                <w:top w:val="nil"/>
                <w:left w:val="nil"/>
                <w:bottom w:val="nil"/>
                <w:right w:val="nil"/>
                <w:between w:val="nil"/>
              </w:pBdr>
              <w:rPr>
                <w:b/>
              </w:rPr>
            </w:pPr>
            <w:r>
              <w:rPr>
                <w:b/>
              </w:rPr>
              <w:t>Quarter _______</w:t>
            </w:r>
          </w:p>
        </w:tc>
      </w:tr>
      <w:tr w:rsidR="00804D1A" w14:paraId="0B114FB0" w14:textId="77777777">
        <w:trPr>
          <w:trHeight w:val="320"/>
        </w:trPr>
        <w:tc>
          <w:tcPr>
            <w:tcW w:w="1185" w:type="dxa"/>
            <w:tcBorders>
              <w:top w:val="single" w:sz="4" w:space="0" w:color="000000"/>
              <w:left w:val="single" w:sz="4" w:space="0" w:color="000000"/>
              <w:bottom w:val="single" w:sz="4" w:space="0" w:color="000000"/>
              <w:right w:val="single" w:sz="4" w:space="0" w:color="000000"/>
            </w:tcBorders>
          </w:tcPr>
          <w:p w14:paraId="6EBC8CD1" w14:textId="77777777" w:rsidR="00804D1A" w:rsidRDefault="00823E0F">
            <w:pPr>
              <w:pBdr>
                <w:top w:val="nil"/>
                <w:left w:val="nil"/>
                <w:bottom w:val="nil"/>
                <w:right w:val="nil"/>
                <w:between w:val="nil"/>
              </w:pBdr>
              <w:rPr>
                <w:b/>
                <w:sz w:val="18"/>
                <w:szCs w:val="18"/>
              </w:rPr>
            </w:pPr>
            <w:r>
              <w:rPr>
                <w:b/>
                <w:sz w:val="18"/>
                <w:szCs w:val="18"/>
              </w:rPr>
              <w:t>COURSE #</w:t>
            </w:r>
          </w:p>
        </w:tc>
        <w:tc>
          <w:tcPr>
            <w:tcW w:w="1680" w:type="dxa"/>
            <w:tcBorders>
              <w:top w:val="single" w:sz="4" w:space="0" w:color="000000"/>
              <w:left w:val="single" w:sz="4" w:space="0" w:color="000000"/>
              <w:bottom w:val="single" w:sz="4" w:space="0" w:color="000000"/>
              <w:right w:val="single" w:sz="4" w:space="0" w:color="000000"/>
            </w:tcBorders>
          </w:tcPr>
          <w:p w14:paraId="527320F1" w14:textId="77777777" w:rsidR="00804D1A" w:rsidRDefault="00823E0F">
            <w:pPr>
              <w:pBdr>
                <w:top w:val="nil"/>
                <w:left w:val="nil"/>
                <w:bottom w:val="nil"/>
                <w:right w:val="nil"/>
                <w:between w:val="nil"/>
              </w:pBdr>
              <w:rPr>
                <w:b/>
                <w:sz w:val="18"/>
                <w:szCs w:val="18"/>
              </w:rPr>
            </w:pPr>
            <w:r>
              <w:rPr>
                <w:b/>
                <w:sz w:val="18"/>
                <w:szCs w:val="18"/>
              </w:rPr>
              <w:t>COURSE TITLE</w:t>
            </w:r>
          </w:p>
        </w:tc>
        <w:tc>
          <w:tcPr>
            <w:tcW w:w="870" w:type="dxa"/>
            <w:tcBorders>
              <w:top w:val="single" w:sz="4" w:space="0" w:color="000000"/>
              <w:left w:val="single" w:sz="4" w:space="0" w:color="000000"/>
              <w:bottom w:val="single" w:sz="4" w:space="0" w:color="000000"/>
              <w:right w:val="single" w:sz="4" w:space="0" w:color="000000"/>
            </w:tcBorders>
          </w:tcPr>
          <w:p w14:paraId="25C39080" w14:textId="77777777" w:rsidR="00804D1A" w:rsidRDefault="00823E0F">
            <w:pPr>
              <w:pBdr>
                <w:top w:val="nil"/>
                <w:left w:val="nil"/>
                <w:bottom w:val="nil"/>
                <w:right w:val="nil"/>
                <w:between w:val="nil"/>
              </w:pBdr>
              <w:rPr>
                <w:b/>
                <w:sz w:val="18"/>
                <w:szCs w:val="18"/>
              </w:rPr>
            </w:pPr>
            <w:r>
              <w:rPr>
                <w:b/>
                <w:sz w:val="18"/>
                <w:szCs w:val="18"/>
              </w:rPr>
              <w:t>UNITS</w:t>
            </w:r>
          </w:p>
        </w:tc>
        <w:tc>
          <w:tcPr>
            <w:tcW w:w="1230" w:type="dxa"/>
            <w:tcBorders>
              <w:top w:val="single" w:sz="4" w:space="0" w:color="000000"/>
              <w:left w:val="single" w:sz="4" w:space="0" w:color="000000"/>
              <w:bottom w:val="single" w:sz="4" w:space="0" w:color="000000"/>
              <w:right w:val="single" w:sz="4" w:space="0" w:color="000000"/>
            </w:tcBorders>
          </w:tcPr>
          <w:p w14:paraId="5A8B34E6" w14:textId="77777777" w:rsidR="00804D1A" w:rsidRDefault="00823E0F">
            <w:pPr>
              <w:pBdr>
                <w:top w:val="nil"/>
                <w:left w:val="nil"/>
                <w:bottom w:val="nil"/>
                <w:right w:val="nil"/>
                <w:between w:val="nil"/>
              </w:pBdr>
              <w:rPr>
                <w:b/>
                <w:sz w:val="18"/>
                <w:szCs w:val="18"/>
              </w:rPr>
            </w:pPr>
            <w:bookmarkStart w:id="53" w:name="_1hmsyys" w:colFirst="0" w:colLast="0"/>
            <w:bookmarkEnd w:id="53"/>
            <w:r>
              <w:rPr>
                <w:b/>
                <w:sz w:val="18"/>
                <w:szCs w:val="18"/>
              </w:rPr>
              <w:t>COURSE #</w:t>
            </w:r>
          </w:p>
        </w:tc>
        <w:tc>
          <w:tcPr>
            <w:tcW w:w="1635" w:type="dxa"/>
            <w:tcBorders>
              <w:top w:val="single" w:sz="4" w:space="0" w:color="000000"/>
              <w:left w:val="single" w:sz="4" w:space="0" w:color="000000"/>
              <w:bottom w:val="single" w:sz="4" w:space="0" w:color="000000"/>
              <w:right w:val="single" w:sz="4" w:space="0" w:color="000000"/>
            </w:tcBorders>
          </w:tcPr>
          <w:p w14:paraId="29793073" w14:textId="77777777" w:rsidR="00804D1A" w:rsidRDefault="00823E0F">
            <w:pPr>
              <w:pBdr>
                <w:top w:val="nil"/>
                <w:left w:val="nil"/>
                <w:bottom w:val="nil"/>
                <w:right w:val="nil"/>
                <w:between w:val="nil"/>
              </w:pBdr>
              <w:rPr>
                <w:b/>
                <w:sz w:val="18"/>
                <w:szCs w:val="18"/>
              </w:rPr>
            </w:pPr>
            <w:r>
              <w:rPr>
                <w:b/>
                <w:sz w:val="18"/>
                <w:szCs w:val="18"/>
              </w:rPr>
              <w:t>COURSE TITLE</w:t>
            </w:r>
          </w:p>
        </w:tc>
        <w:tc>
          <w:tcPr>
            <w:tcW w:w="840" w:type="dxa"/>
            <w:tcBorders>
              <w:top w:val="single" w:sz="4" w:space="0" w:color="000000"/>
              <w:left w:val="single" w:sz="4" w:space="0" w:color="000000"/>
              <w:bottom w:val="single" w:sz="4" w:space="0" w:color="000000"/>
              <w:right w:val="single" w:sz="4" w:space="0" w:color="000000"/>
            </w:tcBorders>
          </w:tcPr>
          <w:p w14:paraId="29447DE7" w14:textId="77777777" w:rsidR="00804D1A" w:rsidRDefault="00823E0F">
            <w:pPr>
              <w:pBdr>
                <w:top w:val="nil"/>
                <w:left w:val="nil"/>
                <w:bottom w:val="nil"/>
                <w:right w:val="nil"/>
                <w:between w:val="nil"/>
              </w:pBdr>
              <w:rPr>
                <w:b/>
                <w:sz w:val="18"/>
                <w:szCs w:val="18"/>
              </w:rPr>
            </w:pPr>
            <w:r>
              <w:rPr>
                <w:b/>
                <w:sz w:val="18"/>
                <w:szCs w:val="18"/>
              </w:rPr>
              <w:t>UNITS</w:t>
            </w:r>
          </w:p>
        </w:tc>
        <w:tc>
          <w:tcPr>
            <w:tcW w:w="1185" w:type="dxa"/>
            <w:tcBorders>
              <w:top w:val="single" w:sz="4" w:space="0" w:color="000000"/>
              <w:left w:val="single" w:sz="4" w:space="0" w:color="000000"/>
              <w:bottom w:val="single" w:sz="4" w:space="0" w:color="000000"/>
              <w:right w:val="single" w:sz="4" w:space="0" w:color="000000"/>
            </w:tcBorders>
          </w:tcPr>
          <w:p w14:paraId="439EBD64" w14:textId="77777777" w:rsidR="00804D1A" w:rsidRDefault="00823E0F">
            <w:pPr>
              <w:pBdr>
                <w:top w:val="nil"/>
                <w:left w:val="nil"/>
                <w:bottom w:val="nil"/>
                <w:right w:val="nil"/>
                <w:between w:val="nil"/>
              </w:pBdr>
              <w:rPr>
                <w:b/>
                <w:sz w:val="18"/>
                <w:szCs w:val="18"/>
              </w:rPr>
            </w:pPr>
            <w:bookmarkStart w:id="54" w:name="_41mghml" w:colFirst="0" w:colLast="0"/>
            <w:bookmarkEnd w:id="54"/>
            <w:r>
              <w:rPr>
                <w:b/>
                <w:sz w:val="18"/>
                <w:szCs w:val="18"/>
              </w:rPr>
              <w:t>COURSE #</w:t>
            </w:r>
          </w:p>
        </w:tc>
        <w:tc>
          <w:tcPr>
            <w:tcW w:w="1695" w:type="dxa"/>
            <w:tcBorders>
              <w:top w:val="single" w:sz="4" w:space="0" w:color="000000"/>
              <w:left w:val="single" w:sz="4" w:space="0" w:color="000000"/>
              <w:bottom w:val="single" w:sz="4" w:space="0" w:color="000000"/>
              <w:right w:val="single" w:sz="4" w:space="0" w:color="000000"/>
            </w:tcBorders>
          </w:tcPr>
          <w:p w14:paraId="3BD48131" w14:textId="77777777" w:rsidR="00804D1A" w:rsidRDefault="00823E0F">
            <w:pPr>
              <w:pBdr>
                <w:top w:val="nil"/>
                <w:left w:val="nil"/>
                <w:bottom w:val="nil"/>
                <w:right w:val="nil"/>
                <w:between w:val="nil"/>
              </w:pBdr>
              <w:rPr>
                <w:b/>
                <w:sz w:val="18"/>
                <w:szCs w:val="18"/>
              </w:rPr>
            </w:pPr>
            <w:r>
              <w:rPr>
                <w:b/>
                <w:sz w:val="18"/>
                <w:szCs w:val="18"/>
              </w:rPr>
              <w:t>COURSE TITLE</w:t>
            </w:r>
          </w:p>
        </w:tc>
        <w:tc>
          <w:tcPr>
            <w:tcW w:w="870" w:type="dxa"/>
            <w:tcBorders>
              <w:top w:val="single" w:sz="4" w:space="0" w:color="000000"/>
              <w:left w:val="single" w:sz="4" w:space="0" w:color="000000"/>
              <w:bottom w:val="single" w:sz="4" w:space="0" w:color="000000"/>
              <w:right w:val="single" w:sz="4" w:space="0" w:color="000000"/>
            </w:tcBorders>
          </w:tcPr>
          <w:p w14:paraId="626D02CD" w14:textId="77777777" w:rsidR="00804D1A" w:rsidRDefault="00823E0F">
            <w:pPr>
              <w:pBdr>
                <w:top w:val="nil"/>
                <w:left w:val="nil"/>
                <w:bottom w:val="nil"/>
                <w:right w:val="nil"/>
                <w:between w:val="nil"/>
              </w:pBdr>
              <w:rPr>
                <w:b/>
                <w:sz w:val="18"/>
                <w:szCs w:val="18"/>
              </w:rPr>
            </w:pPr>
            <w:r>
              <w:rPr>
                <w:b/>
                <w:sz w:val="18"/>
                <w:szCs w:val="18"/>
              </w:rPr>
              <w:t>UNITS</w:t>
            </w:r>
          </w:p>
        </w:tc>
      </w:tr>
      <w:tr w:rsidR="00804D1A" w14:paraId="3C53044C"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322AC4EA"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2DD124C5"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4B7C5249"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7B6DA79D"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38C41DDC"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56BA4315"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42AC6561"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6ABA1187"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7F3F5955" w14:textId="77777777" w:rsidR="00804D1A" w:rsidRDefault="00804D1A">
            <w:pPr>
              <w:pBdr>
                <w:top w:val="nil"/>
                <w:left w:val="nil"/>
                <w:bottom w:val="nil"/>
                <w:right w:val="nil"/>
                <w:between w:val="nil"/>
              </w:pBdr>
              <w:rPr>
                <w:b/>
                <w:sz w:val="22"/>
                <w:szCs w:val="22"/>
              </w:rPr>
            </w:pPr>
          </w:p>
        </w:tc>
      </w:tr>
      <w:tr w:rsidR="00804D1A" w14:paraId="2D034403"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57D8992C"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2B79045A"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5CA8C297"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513E0926"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53F1DF07"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010602C9"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5EA59A6E"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12225DC2"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4B739AB7" w14:textId="77777777" w:rsidR="00804D1A" w:rsidRDefault="00804D1A">
            <w:pPr>
              <w:pBdr>
                <w:top w:val="nil"/>
                <w:left w:val="nil"/>
                <w:bottom w:val="nil"/>
                <w:right w:val="nil"/>
                <w:between w:val="nil"/>
              </w:pBdr>
              <w:rPr>
                <w:b/>
                <w:sz w:val="22"/>
                <w:szCs w:val="22"/>
              </w:rPr>
            </w:pPr>
          </w:p>
        </w:tc>
      </w:tr>
      <w:tr w:rsidR="00804D1A" w14:paraId="4F097C70"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7154DF49"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6006D633"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015444EA"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18E46514"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0D068038"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4D719C0D"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1A7C8DA8"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3753299E"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0C706619" w14:textId="77777777" w:rsidR="00804D1A" w:rsidRDefault="00804D1A">
            <w:pPr>
              <w:pBdr>
                <w:top w:val="nil"/>
                <w:left w:val="nil"/>
                <w:bottom w:val="nil"/>
                <w:right w:val="nil"/>
                <w:between w:val="nil"/>
              </w:pBdr>
              <w:rPr>
                <w:b/>
                <w:sz w:val="22"/>
                <w:szCs w:val="22"/>
              </w:rPr>
            </w:pPr>
          </w:p>
        </w:tc>
      </w:tr>
      <w:tr w:rsidR="00804D1A" w14:paraId="6985634E"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39F7A6BC"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6CC4502A"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42443B3E"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4EA18739"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25CD7D69"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5750E79B"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55D20391"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74DFBED8"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46A95742" w14:textId="77777777" w:rsidR="00804D1A" w:rsidRDefault="00804D1A">
            <w:pPr>
              <w:pBdr>
                <w:top w:val="nil"/>
                <w:left w:val="nil"/>
                <w:bottom w:val="nil"/>
                <w:right w:val="nil"/>
                <w:between w:val="nil"/>
              </w:pBdr>
              <w:rPr>
                <w:b/>
                <w:sz w:val="22"/>
                <w:szCs w:val="22"/>
              </w:rPr>
            </w:pPr>
          </w:p>
        </w:tc>
      </w:tr>
      <w:tr w:rsidR="00804D1A" w14:paraId="0940C4DB"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3D3F897E"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498A7EAA"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612A1C11"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2783AFFD"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02034166"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51F09A47"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165B86CA"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504EBA90"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77581594" w14:textId="77777777" w:rsidR="00804D1A" w:rsidRDefault="00804D1A">
            <w:pPr>
              <w:pBdr>
                <w:top w:val="nil"/>
                <w:left w:val="nil"/>
                <w:bottom w:val="nil"/>
                <w:right w:val="nil"/>
                <w:between w:val="nil"/>
              </w:pBdr>
              <w:rPr>
                <w:b/>
                <w:sz w:val="22"/>
                <w:szCs w:val="22"/>
              </w:rPr>
            </w:pPr>
          </w:p>
        </w:tc>
      </w:tr>
      <w:tr w:rsidR="00804D1A" w14:paraId="20B8B106"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14CCC33A"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0E6A4E5B"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1F4CBB13"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5DB17C5A"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7CFC683A"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7A37699C"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3ADB7F48"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11AEBF81"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77F5833D" w14:textId="77777777" w:rsidR="00804D1A" w:rsidRDefault="00804D1A">
            <w:pPr>
              <w:pBdr>
                <w:top w:val="nil"/>
                <w:left w:val="nil"/>
                <w:bottom w:val="nil"/>
                <w:right w:val="nil"/>
                <w:between w:val="nil"/>
              </w:pBdr>
              <w:rPr>
                <w:b/>
                <w:sz w:val="22"/>
                <w:szCs w:val="22"/>
              </w:rPr>
            </w:pPr>
          </w:p>
        </w:tc>
      </w:tr>
      <w:tr w:rsidR="00804D1A" w14:paraId="654813FA"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686C0260"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12A41CDB"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3CF3BA53"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6D3FE7E7"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47B07C62"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58A091FE"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230DA7AC"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5DE648A0"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667D057A" w14:textId="77777777" w:rsidR="00804D1A" w:rsidRDefault="00804D1A">
            <w:pPr>
              <w:pBdr>
                <w:top w:val="nil"/>
                <w:left w:val="nil"/>
                <w:bottom w:val="nil"/>
                <w:right w:val="nil"/>
                <w:between w:val="nil"/>
              </w:pBdr>
              <w:rPr>
                <w:b/>
                <w:sz w:val="22"/>
                <w:szCs w:val="22"/>
              </w:rPr>
            </w:pPr>
          </w:p>
        </w:tc>
      </w:tr>
      <w:tr w:rsidR="00804D1A" w14:paraId="6DAE37DD"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193344ED" w14:textId="77777777" w:rsidR="00804D1A" w:rsidRDefault="00804D1A">
            <w:pPr>
              <w:pBdr>
                <w:top w:val="nil"/>
                <w:left w:val="nil"/>
                <w:bottom w:val="nil"/>
                <w:right w:val="nil"/>
                <w:between w:val="nil"/>
              </w:pBdr>
              <w:ind w:left="162"/>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5EE7E92D"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01E93C37" w14:textId="77777777" w:rsidR="00804D1A" w:rsidRDefault="00804D1A">
            <w:pPr>
              <w:pBdr>
                <w:top w:val="nil"/>
                <w:left w:val="nil"/>
                <w:bottom w:val="nil"/>
                <w:right w:val="nil"/>
                <w:between w:val="nil"/>
              </w:pBdr>
              <w:rPr>
                <w:b/>
                <w:sz w:val="22"/>
                <w:szCs w:val="22"/>
              </w:rPr>
            </w:pPr>
          </w:p>
        </w:tc>
        <w:tc>
          <w:tcPr>
            <w:tcW w:w="1230" w:type="dxa"/>
            <w:tcBorders>
              <w:top w:val="single" w:sz="4" w:space="0" w:color="000000"/>
              <w:left w:val="single" w:sz="4" w:space="0" w:color="000000"/>
              <w:bottom w:val="single" w:sz="4" w:space="0" w:color="000000"/>
              <w:right w:val="single" w:sz="4" w:space="0" w:color="000000"/>
            </w:tcBorders>
          </w:tcPr>
          <w:p w14:paraId="6BB7CDCA" w14:textId="77777777" w:rsidR="00804D1A" w:rsidRDefault="00804D1A">
            <w:pPr>
              <w:pBdr>
                <w:top w:val="nil"/>
                <w:left w:val="nil"/>
                <w:bottom w:val="nil"/>
                <w:right w:val="nil"/>
                <w:between w:val="nil"/>
              </w:pBdr>
              <w:rPr>
                <w:b/>
                <w:sz w:val="22"/>
                <w:szCs w:val="22"/>
              </w:rPr>
            </w:pPr>
          </w:p>
        </w:tc>
        <w:tc>
          <w:tcPr>
            <w:tcW w:w="1635" w:type="dxa"/>
            <w:tcBorders>
              <w:top w:val="single" w:sz="4" w:space="0" w:color="000000"/>
              <w:left w:val="single" w:sz="4" w:space="0" w:color="000000"/>
              <w:bottom w:val="single" w:sz="4" w:space="0" w:color="000000"/>
              <w:right w:val="single" w:sz="4" w:space="0" w:color="000000"/>
            </w:tcBorders>
          </w:tcPr>
          <w:p w14:paraId="055EA6FD" w14:textId="77777777" w:rsidR="00804D1A" w:rsidRDefault="00804D1A">
            <w:pPr>
              <w:pBdr>
                <w:top w:val="nil"/>
                <w:left w:val="nil"/>
                <w:bottom w:val="nil"/>
                <w:right w:val="nil"/>
                <w:between w:val="nil"/>
              </w:pBdr>
              <w:rPr>
                <w:b/>
                <w:sz w:val="22"/>
                <w:szCs w:val="22"/>
              </w:rPr>
            </w:pPr>
          </w:p>
        </w:tc>
        <w:tc>
          <w:tcPr>
            <w:tcW w:w="840" w:type="dxa"/>
            <w:tcBorders>
              <w:top w:val="single" w:sz="4" w:space="0" w:color="000000"/>
              <w:left w:val="single" w:sz="4" w:space="0" w:color="000000"/>
              <w:bottom w:val="single" w:sz="4" w:space="0" w:color="000000"/>
              <w:right w:val="single" w:sz="4" w:space="0" w:color="000000"/>
            </w:tcBorders>
          </w:tcPr>
          <w:p w14:paraId="1B38F1FB" w14:textId="77777777" w:rsidR="00804D1A" w:rsidRDefault="00804D1A">
            <w:pPr>
              <w:pBdr>
                <w:top w:val="nil"/>
                <w:left w:val="nil"/>
                <w:bottom w:val="nil"/>
                <w:right w:val="nil"/>
                <w:between w:val="nil"/>
              </w:pBdr>
              <w:rPr>
                <w:b/>
                <w:sz w:val="22"/>
                <w:szCs w:val="22"/>
              </w:rPr>
            </w:pPr>
          </w:p>
        </w:tc>
        <w:tc>
          <w:tcPr>
            <w:tcW w:w="1185" w:type="dxa"/>
            <w:tcBorders>
              <w:top w:val="single" w:sz="4" w:space="0" w:color="000000"/>
              <w:left w:val="single" w:sz="4" w:space="0" w:color="000000"/>
              <w:bottom w:val="single" w:sz="4" w:space="0" w:color="000000"/>
              <w:right w:val="single" w:sz="4" w:space="0" w:color="000000"/>
            </w:tcBorders>
          </w:tcPr>
          <w:p w14:paraId="72A7FB41" w14:textId="77777777" w:rsidR="00804D1A" w:rsidRDefault="00804D1A">
            <w:pPr>
              <w:pBdr>
                <w:top w:val="nil"/>
                <w:left w:val="nil"/>
                <w:bottom w:val="nil"/>
                <w:right w:val="nil"/>
                <w:between w:val="nil"/>
              </w:pBdr>
              <w:rPr>
                <w:b/>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315EDAFC" w14:textId="77777777" w:rsidR="00804D1A" w:rsidRDefault="00804D1A">
            <w:pPr>
              <w:pBdr>
                <w:top w:val="nil"/>
                <w:left w:val="nil"/>
                <w:bottom w:val="nil"/>
                <w:right w:val="nil"/>
                <w:between w:val="nil"/>
              </w:pBdr>
              <w:rPr>
                <w:b/>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1F03BE74" w14:textId="77777777" w:rsidR="00804D1A" w:rsidRDefault="00804D1A">
            <w:pPr>
              <w:pBdr>
                <w:top w:val="nil"/>
                <w:left w:val="nil"/>
                <w:bottom w:val="nil"/>
                <w:right w:val="nil"/>
                <w:between w:val="nil"/>
              </w:pBdr>
              <w:rPr>
                <w:b/>
                <w:sz w:val="22"/>
                <w:szCs w:val="22"/>
              </w:rPr>
            </w:pPr>
          </w:p>
        </w:tc>
      </w:tr>
      <w:tr w:rsidR="00804D1A" w14:paraId="491C6635" w14:textId="77777777">
        <w:tc>
          <w:tcPr>
            <w:tcW w:w="3735" w:type="dxa"/>
            <w:gridSpan w:val="3"/>
            <w:tcBorders>
              <w:top w:val="single" w:sz="4" w:space="0" w:color="000000"/>
              <w:left w:val="single" w:sz="4" w:space="0" w:color="000000"/>
              <w:bottom w:val="single" w:sz="4" w:space="0" w:color="000000"/>
              <w:right w:val="single" w:sz="4" w:space="0" w:color="000000"/>
            </w:tcBorders>
          </w:tcPr>
          <w:p w14:paraId="4FA1FD50" w14:textId="77777777" w:rsidR="00804D1A" w:rsidRDefault="00823E0F">
            <w:pPr>
              <w:pBdr>
                <w:top w:val="nil"/>
                <w:left w:val="nil"/>
                <w:bottom w:val="nil"/>
                <w:right w:val="nil"/>
                <w:between w:val="nil"/>
              </w:pBdr>
              <w:rPr>
                <w:b/>
                <w:sz w:val="22"/>
                <w:szCs w:val="22"/>
              </w:rPr>
            </w:pPr>
            <w:r>
              <w:rPr>
                <w:b/>
                <w:sz w:val="22"/>
                <w:szCs w:val="22"/>
              </w:rPr>
              <w:t>Quarter _______</w:t>
            </w:r>
          </w:p>
        </w:tc>
        <w:tc>
          <w:tcPr>
            <w:tcW w:w="3705" w:type="dxa"/>
            <w:gridSpan w:val="3"/>
            <w:tcBorders>
              <w:top w:val="single" w:sz="4" w:space="0" w:color="000000"/>
              <w:left w:val="single" w:sz="4" w:space="0" w:color="000000"/>
              <w:bottom w:val="single" w:sz="4" w:space="0" w:color="000000"/>
              <w:right w:val="single" w:sz="4" w:space="0" w:color="000000"/>
            </w:tcBorders>
          </w:tcPr>
          <w:p w14:paraId="147FD2C9" w14:textId="77777777" w:rsidR="00804D1A" w:rsidRDefault="00823E0F">
            <w:pPr>
              <w:pBdr>
                <w:top w:val="nil"/>
                <w:left w:val="nil"/>
                <w:bottom w:val="nil"/>
                <w:right w:val="nil"/>
                <w:between w:val="nil"/>
              </w:pBdr>
              <w:rPr>
                <w:b/>
                <w:sz w:val="22"/>
                <w:szCs w:val="22"/>
              </w:rPr>
            </w:pPr>
            <w:r>
              <w:rPr>
                <w:b/>
                <w:sz w:val="22"/>
                <w:szCs w:val="22"/>
              </w:rPr>
              <w:t>Quarter _______</w:t>
            </w:r>
          </w:p>
        </w:tc>
        <w:tc>
          <w:tcPr>
            <w:tcW w:w="3750" w:type="dxa"/>
            <w:gridSpan w:val="3"/>
            <w:tcBorders>
              <w:top w:val="single" w:sz="4" w:space="0" w:color="000000"/>
              <w:left w:val="single" w:sz="4" w:space="0" w:color="000000"/>
              <w:bottom w:val="single" w:sz="4" w:space="0" w:color="000000"/>
              <w:right w:val="single" w:sz="4" w:space="0" w:color="000000"/>
            </w:tcBorders>
          </w:tcPr>
          <w:p w14:paraId="06C63201" w14:textId="77777777" w:rsidR="00804D1A" w:rsidRDefault="00823E0F">
            <w:pPr>
              <w:pBdr>
                <w:top w:val="nil"/>
                <w:left w:val="nil"/>
                <w:bottom w:val="nil"/>
                <w:right w:val="nil"/>
                <w:between w:val="nil"/>
              </w:pBdr>
              <w:rPr>
                <w:b/>
                <w:sz w:val="22"/>
                <w:szCs w:val="22"/>
              </w:rPr>
            </w:pPr>
            <w:r>
              <w:rPr>
                <w:b/>
                <w:sz w:val="22"/>
                <w:szCs w:val="22"/>
              </w:rPr>
              <w:t>Quarter _______</w:t>
            </w:r>
          </w:p>
          <w:p w14:paraId="7C7900B0" w14:textId="77777777" w:rsidR="00804D1A" w:rsidRDefault="00804D1A">
            <w:pPr>
              <w:pBdr>
                <w:top w:val="nil"/>
                <w:left w:val="nil"/>
                <w:bottom w:val="nil"/>
                <w:right w:val="nil"/>
                <w:between w:val="nil"/>
              </w:pBdr>
              <w:rPr>
                <w:b/>
                <w:sz w:val="22"/>
                <w:szCs w:val="22"/>
              </w:rPr>
            </w:pPr>
          </w:p>
        </w:tc>
      </w:tr>
      <w:tr w:rsidR="00804D1A" w14:paraId="53CD2B3F" w14:textId="77777777">
        <w:tc>
          <w:tcPr>
            <w:tcW w:w="1185" w:type="dxa"/>
            <w:tcBorders>
              <w:top w:val="single" w:sz="4" w:space="0" w:color="000000"/>
              <w:left w:val="single" w:sz="4" w:space="0" w:color="000000"/>
              <w:bottom w:val="single" w:sz="4" w:space="0" w:color="000000"/>
              <w:right w:val="single" w:sz="4" w:space="0" w:color="000000"/>
            </w:tcBorders>
          </w:tcPr>
          <w:p w14:paraId="6189EC46" w14:textId="77777777" w:rsidR="00804D1A" w:rsidRDefault="00823E0F">
            <w:pPr>
              <w:pBdr>
                <w:top w:val="nil"/>
                <w:left w:val="nil"/>
                <w:bottom w:val="nil"/>
                <w:right w:val="nil"/>
                <w:between w:val="nil"/>
              </w:pBdr>
              <w:rPr>
                <w:b/>
                <w:sz w:val="18"/>
                <w:szCs w:val="18"/>
              </w:rPr>
            </w:pPr>
            <w:bookmarkStart w:id="55" w:name="_2grqrue" w:colFirst="0" w:colLast="0"/>
            <w:bookmarkEnd w:id="55"/>
            <w:r>
              <w:rPr>
                <w:b/>
                <w:sz w:val="18"/>
                <w:szCs w:val="18"/>
              </w:rPr>
              <w:t>COURSE #</w:t>
            </w:r>
          </w:p>
        </w:tc>
        <w:tc>
          <w:tcPr>
            <w:tcW w:w="1680" w:type="dxa"/>
            <w:tcBorders>
              <w:top w:val="single" w:sz="4" w:space="0" w:color="000000"/>
              <w:left w:val="single" w:sz="4" w:space="0" w:color="000000"/>
              <w:bottom w:val="single" w:sz="4" w:space="0" w:color="000000"/>
              <w:right w:val="single" w:sz="4" w:space="0" w:color="000000"/>
            </w:tcBorders>
          </w:tcPr>
          <w:p w14:paraId="033A1E4A" w14:textId="77777777" w:rsidR="00804D1A" w:rsidRDefault="00823E0F">
            <w:pPr>
              <w:pBdr>
                <w:top w:val="nil"/>
                <w:left w:val="nil"/>
                <w:bottom w:val="nil"/>
                <w:right w:val="nil"/>
                <w:between w:val="nil"/>
              </w:pBdr>
              <w:rPr>
                <w:b/>
                <w:sz w:val="18"/>
                <w:szCs w:val="18"/>
              </w:rPr>
            </w:pPr>
            <w:r>
              <w:rPr>
                <w:b/>
                <w:sz w:val="18"/>
                <w:szCs w:val="18"/>
              </w:rPr>
              <w:t>COURSE TITLE</w:t>
            </w:r>
          </w:p>
        </w:tc>
        <w:tc>
          <w:tcPr>
            <w:tcW w:w="870" w:type="dxa"/>
            <w:tcBorders>
              <w:top w:val="single" w:sz="4" w:space="0" w:color="000000"/>
              <w:left w:val="single" w:sz="4" w:space="0" w:color="000000"/>
              <w:bottom w:val="single" w:sz="4" w:space="0" w:color="000000"/>
              <w:right w:val="single" w:sz="4" w:space="0" w:color="000000"/>
            </w:tcBorders>
          </w:tcPr>
          <w:p w14:paraId="67A89CBA" w14:textId="77777777" w:rsidR="00804D1A" w:rsidRDefault="00823E0F">
            <w:pPr>
              <w:pBdr>
                <w:top w:val="nil"/>
                <w:left w:val="nil"/>
                <w:bottom w:val="nil"/>
                <w:right w:val="nil"/>
                <w:between w:val="nil"/>
              </w:pBdr>
              <w:rPr>
                <w:b/>
                <w:sz w:val="18"/>
                <w:szCs w:val="18"/>
              </w:rPr>
            </w:pPr>
            <w:r>
              <w:rPr>
                <w:b/>
                <w:sz w:val="18"/>
                <w:szCs w:val="18"/>
              </w:rPr>
              <w:t>UNITS</w:t>
            </w:r>
          </w:p>
        </w:tc>
        <w:tc>
          <w:tcPr>
            <w:tcW w:w="1230" w:type="dxa"/>
            <w:tcBorders>
              <w:top w:val="single" w:sz="4" w:space="0" w:color="000000"/>
              <w:left w:val="single" w:sz="4" w:space="0" w:color="000000"/>
              <w:bottom w:val="single" w:sz="4" w:space="0" w:color="000000"/>
              <w:right w:val="single" w:sz="4" w:space="0" w:color="000000"/>
            </w:tcBorders>
          </w:tcPr>
          <w:p w14:paraId="4A916CFB" w14:textId="77777777" w:rsidR="00804D1A" w:rsidRDefault="00823E0F">
            <w:pPr>
              <w:pBdr>
                <w:top w:val="nil"/>
                <w:left w:val="nil"/>
                <w:bottom w:val="nil"/>
                <w:right w:val="nil"/>
                <w:between w:val="nil"/>
              </w:pBdr>
              <w:rPr>
                <w:b/>
                <w:sz w:val="18"/>
                <w:szCs w:val="18"/>
              </w:rPr>
            </w:pPr>
            <w:bookmarkStart w:id="56" w:name="_vx1227" w:colFirst="0" w:colLast="0"/>
            <w:bookmarkEnd w:id="56"/>
            <w:r>
              <w:rPr>
                <w:b/>
                <w:sz w:val="18"/>
                <w:szCs w:val="18"/>
              </w:rPr>
              <w:t>COURSE #</w:t>
            </w:r>
          </w:p>
        </w:tc>
        <w:tc>
          <w:tcPr>
            <w:tcW w:w="1635" w:type="dxa"/>
            <w:tcBorders>
              <w:top w:val="single" w:sz="4" w:space="0" w:color="000000"/>
              <w:left w:val="single" w:sz="4" w:space="0" w:color="000000"/>
              <w:bottom w:val="single" w:sz="4" w:space="0" w:color="000000"/>
              <w:right w:val="single" w:sz="4" w:space="0" w:color="000000"/>
            </w:tcBorders>
          </w:tcPr>
          <w:p w14:paraId="480EA8C2" w14:textId="77777777" w:rsidR="00804D1A" w:rsidRDefault="00823E0F">
            <w:pPr>
              <w:pBdr>
                <w:top w:val="nil"/>
                <w:left w:val="nil"/>
                <w:bottom w:val="nil"/>
                <w:right w:val="nil"/>
                <w:between w:val="nil"/>
              </w:pBdr>
              <w:rPr>
                <w:b/>
                <w:sz w:val="18"/>
                <w:szCs w:val="18"/>
              </w:rPr>
            </w:pPr>
            <w:r>
              <w:rPr>
                <w:b/>
                <w:sz w:val="18"/>
                <w:szCs w:val="18"/>
              </w:rPr>
              <w:t>COURSE TITLE</w:t>
            </w:r>
          </w:p>
        </w:tc>
        <w:tc>
          <w:tcPr>
            <w:tcW w:w="840" w:type="dxa"/>
            <w:tcBorders>
              <w:top w:val="single" w:sz="4" w:space="0" w:color="000000"/>
              <w:left w:val="single" w:sz="4" w:space="0" w:color="000000"/>
              <w:bottom w:val="single" w:sz="4" w:space="0" w:color="000000"/>
              <w:right w:val="single" w:sz="4" w:space="0" w:color="000000"/>
            </w:tcBorders>
          </w:tcPr>
          <w:p w14:paraId="756CF091" w14:textId="77777777" w:rsidR="00804D1A" w:rsidRDefault="00823E0F">
            <w:pPr>
              <w:pBdr>
                <w:top w:val="nil"/>
                <w:left w:val="nil"/>
                <w:bottom w:val="nil"/>
                <w:right w:val="nil"/>
                <w:between w:val="nil"/>
              </w:pBdr>
              <w:rPr>
                <w:b/>
                <w:sz w:val="18"/>
                <w:szCs w:val="18"/>
              </w:rPr>
            </w:pPr>
            <w:r>
              <w:rPr>
                <w:b/>
                <w:sz w:val="18"/>
                <w:szCs w:val="18"/>
              </w:rPr>
              <w:t>UNITS</w:t>
            </w:r>
          </w:p>
        </w:tc>
        <w:tc>
          <w:tcPr>
            <w:tcW w:w="1185" w:type="dxa"/>
            <w:tcBorders>
              <w:top w:val="single" w:sz="4" w:space="0" w:color="000000"/>
              <w:left w:val="single" w:sz="4" w:space="0" w:color="000000"/>
              <w:bottom w:val="single" w:sz="4" w:space="0" w:color="000000"/>
              <w:right w:val="single" w:sz="4" w:space="0" w:color="000000"/>
            </w:tcBorders>
          </w:tcPr>
          <w:p w14:paraId="6F55DF90" w14:textId="77777777" w:rsidR="00804D1A" w:rsidRDefault="00823E0F">
            <w:pPr>
              <w:pBdr>
                <w:top w:val="nil"/>
                <w:left w:val="nil"/>
                <w:bottom w:val="nil"/>
                <w:right w:val="nil"/>
                <w:between w:val="nil"/>
              </w:pBdr>
              <w:rPr>
                <w:b/>
                <w:sz w:val="18"/>
                <w:szCs w:val="18"/>
              </w:rPr>
            </w:pPr>
            <w:bookmarkStart w:id="57" w:name="_3fwokq0" w:colFirst="0" w:colLast="0"/>
            <w:bookmarkEnd w:id="57"/>
            <w:r>
              <w:rPr>
                <w:b/>
                <w:sz w:val="18"/>
                <w:szCs w:val="18"/>
              </w:rPr>
              <w:t>COURSE #</w:t>
            </w:r>
          </w:p>
        </w:tc>
        <w:tc>
          <w:tcPr>
            <w:tcW w:w="1695" w:type="dxa"/>
            <w:tcBorders>
              <w:top w:val="single" w:sz="4" w:space="0" w:color="000000"/>
              <w:left w:val="single" w:sz="4" w:space="0" w:color="000000"/>
              <w:bottom w:val="single" w:sz="4" w:space="0" w:color="000000"/>
              <w:right w:val="single" w:sz="4" w:space="0" w:color="000000"/>
            </w:tcBorders>
          </w:tcPr>
          <w:p w14:paraId="4C6E7EF0" w14:textId="77777777" w:rsidR="00804D1A" w:rsidRDefault="00823E0F">
            <w:pPr>
              <w:pBdr>
                <w:top w:val="nil"/>
                <w:left w:val="nil"/>
                <w:bottom w:val="nil"/>
                <w:right w:val="nil"/>
                <w:between w:val="nil"/>
              </w:pBdr>
              <w:rPr>
                <w:b/>
                <w:sz w:val="18"/>
                <w:szCs w:val="18"/>
              </w:rPr>
            </w:pPr>
            <w:r>
              <w:rPr>
                <w:b/>
                <w:sz w:val="18"/>
                <w:szCs w:val="18"/>
              </w:rPr>
              <w:t>COURSE TITLE</w:t>
            </w:r>
          </w:p>
        </w:tc>
        <w:tc>
          <w:tcPr>
            <w:tcW w:w="870" w:type="dxa"/>
            <w:tcBorders>
              <w:top w:val="single" w:sz="4" w:space="0" w:color="000000"/>
              <w:left w:val="single" w:sz="4" w:space="0" w:color="000000"/>
              <w:bottom w:val="single" w:sz="4" w:space="0" w:color="000000"/>
              <w:right w:val="single" w:sz="4" w:space="0" w:color="000000"/>
            </w:tcBorders>
          </w:tcPr>
          <w:p w14:paraId="46089F1E" w14:textId="77777777" w:rsidR="00804D1A" w:rsidRDefault="00823E0F">
            <w:pPr>
              <w:pBdr>
                <w:top w:val="nil"/>
                <w:left w:val="nil"/>
                <w:bottom w:val="nil"/>
                <w:right w:val="nil"/>
                <w:between w:val="nil"/>
              </w:pBdr>
              <w:rPr>
                <w:b/>
                <w:sz w:val="18"/>
                <w:szCs w:val="18"/>
              </w:rPr>
            </w:pPr>
            <w:r>
              <w:rPr>
                <w:b/>
                <w:sz w:val="18"/>
                <w:szCs w:val="18"/>
              </w:rPr>
              <w:t>UNITS</w:t>
            </w:r>
          </w:p>
        </w:tc>
      </w:tr>
      <w:tr w:rsidR="00804D1A" w14:paraId="0D03D599"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0100F891"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1D4C7CA3"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1A564845"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7B1F2FE1"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767CC4C2"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2B952C02"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14C60100"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0B21204A"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10E06EB5" w14:textId="77777777" w:rsidR="00804D1A" w:rsidRDefault="00804D1A">
            <w:pPr>
              <w:pBdr>
                <w:top w:val="nil"/>
                <w:left w:val="nil"/>
                <w:bottom w:val="nil"/>
                <w:right w:val="nil"/>
                <w:between w:val="nil"/>
              </w:pBdr>
              <w:rPr>
                <w:b/>
              </w:rPr>
            </w:pPr>
          </w:p>
        </w:tc>
      </w:tr>
      <w:tr w:rsidR="00804D1A" w14:paraId="3754330D"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6725F8C4"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36C55B29"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4C46F335"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58ED24C0"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1CA7B431"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68B8787E"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07F35890"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1D99372D"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19E668EE" w14:textId="77777777" w:rsidR="00804D1A" w:rsidRDefault="00804D1A">
            <w:pPr>
              <w:pBdr>
                <w:top w:val="nil"/>
                <w:left w:val="nil"/>
                <w:bottom w:val="nil"/>
                <w:right w:val="nil"/>
                <w:between w:val="nil"/>
              </w:pBdr>
              <w:rPr>
                <w:b/>
              </w:rPr>
            </w:pPr>
          </w:p>
        </w:tc>
      </w:tr>
      <w:tr w:rsidR="00804D1A" w14:paraId="61900829"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3437433A"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471AE92D"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6E704CC5"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653E1135"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192710F9"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0AC2D775"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6FD0636A"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2882D764"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3E8DD0CC" w14:textId="77777777" w:rsidR="00804D1A" w:rsidRDefault="00804D1A">
            <w:pPr>
              <w:pBdr>
                <w:top w:val="nil"/>
                <w:left w:val="nil"/>
                <w:bottom w:val="nil"/>
                <w:right w:val="nil"/>
                <w:between w:val="nil"/>
              </w:pBdr>
              <w:rPr>
                <w:b/>
              </w:rPr>
            </w:pPr>
          </w:p>
        </w:tc>
      </w:tr>
      <w:tr w:rsidR="00804D1A" w14:paraId="4FD8B63F"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6D95F5DE"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2D0631D9"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61B31065"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2D88E63B"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77F542B7"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170D6C28"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78FAEFCD"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4DCE914B"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08A8D3F9" w14:textId="77777777" w:rsidR="00804D1A" w:rsidRDefault="00804D1A">
            <w:pPr>
              <w:pBdr>
                <w:top w:val="nil"/>
                <w:left w:val="nil"/>
                <w:bottom w:val="nil"/>
                <w:right w:val="nil"/>
                <w:between w:val="nil"/>
              </w:pBdr>
              <w:rPr>
                <w:b/>
              </w:rPr>
            </w:pPr>
          </w:p>
        </w:tc>
      </w:tr>
      <w:tr w:rsidR="00804D1A" w14:paraId="3CF3C3CB"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47D470F8"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3BFEAB04"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33F398E3"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233D0D8A"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783D2F23"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5E4640E8"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4834F366"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326A7835"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39924F2A" w14:textId="77777777" w:rsidR="00804D1A" w:rsidRDefault="00804D1A">
            <w:pPr>
              <w:pBdr>
                <w:top w:val="nil"/>
                <w:left w:val="nil"/>
                <w:bottom w:val="nil"/>
                <w:right w:val="nil"/>
                <w:between w:val="nil"/>
              </w:pBdr>
              <w:rPr>
                <w:b/>
              </w:rPr>
            </w:pPr>
          </w:p>
        </w:tc>
      </w:tr>
      <w:tr w:rsidR="00804D1A" w14:paraId="1762C95A"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6EAB0BCC"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32F09522"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5296154A"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62BB8CDA"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50176049"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2BD5A93C"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3ECA3F09"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6FE106BF"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26CCBC5B" w14:textId="77777777" w:rsidR="00804D1A" w:rsidRDefault="00804D1A">
            <w:pPr>
              <w:pBdr>
                <w:top w:val="nil"/>
                <w:left w:val="nil"/>
                <w:bottom w:val="nil"/>
                <w:right w:val="nil"/>
                <w:between w:val="nil"/>
              </w:pBdr>
              <w:rPr>
                <w:b/>
              </w:rPr>
            </w:pPr>
          </w:p>
        </w:tc>
      </w:tr>
      <w:tr w:rsidR="00804D1A" w14:paraId="569E1935"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43D33073"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17F692CE"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696AB94F"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3E53E8B0"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34126B60"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41AE07A2"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4C67AFD0"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40D08FDC"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1C2BC7D6" w14:textId="77777777" w:rsidR="00804D1A" w:rsidRDefault="00804D1A">
            <w:pPr>
              <w:pBdr>
                <w:top w:val="nil"/>
                <w:left w:val="nil"/>
                <w:bottom w:val="nil"/>
                <w:right w:val="nil"/>
                <w:between w:val="nil"/>
              </w:pBdr>
              <w:rPr>
                <w:b/>
              </w:rPr>
            </w:pPr>
          </w:p>
        </w:tc>
      </w:tr>
      <w:tr w:rsidR="00804D1A" w14:paraId="0373613B" w14:textId="77777777">
        <w:trPr>
          <w:trHeight w:val="280"/>
        </w:trPr>
        <w:tc>
          <w:tcPr>
            <w:tcW w:w="1185" w:type="dxa"/>
            <w:tcBorders>
              <w:top w:val="single" w:sz="4" w:space="0" w:color="000000"/>
              <w:left w:val="single" w:sz="4" w:space="0" w:color="000000"/>
              <w:bottom w:val="single" w:sz="4" w:space="0" w:color="000000"/>
              <w:right w:val="single" w:sz="4" w:space="0" w:color="000000"/>
            </w:tcBorders>
          </w:tcPr>
          <w:p w14:paraId="0A39F680" w14:textId="77777777" w:rsidR="00804D1A" w:rsidRDefault="00804D1A">
            <w:pPr>
              <w:pBdr>
                <w:top w:val="nil"/>
                <w:left w:val="nil"/>
                <w:bottom w:val="nil"/>
                <w:right w:val="nil"/>
                <w:between w:val="nil"/>
              </w:pBdr>
              <w:ind w:left="162"/>
              <w:rPr>
                <w:b/>
              </w:rPr>
            </w:pPr>
          </w:p>
        </w:tc>
        <w:tc>
          <w:tcPr>
            <w:tcW w:w="1680" w:type="dxa"/>
            <w:tcBorders>
              <w:top w:val="single" w:sz="4" w:space="0" w:color="000000"/>
              <w:left w:val="single" w:sz="4" w:space="0" w:color="000000"/>
              <w:bottom w:val="single" w:sz="4" w:space="0" w:color="000000"/>
              <w:right w:val="single" w:sz="4" w:space="0" w:color="000000"/>
            </w:tcBorders>
          </w:tcPr>
          <w:p w14:paraId="6CB243B8"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0DDCE507" w14:textId="77777777" w:rsidR="00804D1A" w:rsidRDefault="00804D1A">
            <w:pPr>
              <w:pBdr>
                <w:top w:val="nil"/>
                <w:left w:val="nil"/>
                <w:bottom w:val="nil"/>
                <w:right w:val="nil"/>
                <w:between w:val="nil"/>
              </w:pBdr>
              <w:rPr>
                <w:b/>
              </w:rPr>
            </w:pPr>
          </w:p>
        </w:tc>
        <w:tc>
          <w:tcPr>
            <w:tcW w:w="1230" w:type="dxa"/>
            <w:tcBorders>
              <w:top w:val="single" w:sz="4" w:space="0" w:color="000000"/>
              <w:left w:val="single" w:sz="4" w:space="0" w:color="000000"/>
              <w:bottom w:val="single" w:sz="4" w:space="0" w:color="000000"/>
              <w:right w:val="single" w:sz="4" w:space="0" w:color="000000"/>
            </w:tcBorders>
          </w:tcPr>
          <w:p w14:paraId="6E4B08B2" w14:textId="77777777" w:rsidR="00804D1A" w:rsidRDefault="00804D1A">
            <w:pPr>
              <w:pBdr>
                <w:top w:val="nil"/>
                <w:left w:val="nil"/>
                <w:bottom w:val="nil"/>
                <w:right w:val="nil"/>
                <w:between w:val="nil"/>
              </w:pBdr>
              <w:rPr>
                <w:b/>
              </w:rPr>
            </w:pPr>
          </w:p>
        </w:tc>
        <w:tc>
          <w:tcPr>
            <w:tcW w:w="1635" w:type="dxa"/>
            <w:tcBorders>
              <w:top w:val="single" w:sz="4" w:space="0" w:color="000000"/>
              <w:left w:val="single" w:sz="4" w:space="0" w:color="000000"/>
              <w:bottom w:val="single" w:sz="4" w:space="0" w:color="000000"/>
              <w:right w:val="single" w:sz="4" w:space="0" w:color="000000"/>
            </w:tcBorders>
          </w:tcPr>
          <w:p w14:paraId="4F99759F" w14:textId="77777777" w:rsidR="00804D1A" w:rsidRDefault="00804D1A">
            <w:pPr>
              <w:pBdr>
                <w:top w:val="nil"/>
                <w:left w:val="nil"/>
                <w:bottom w:val="nil"/>
                <w:right w:val="nil"/>
                <w:between w:val="nil"/>
              </w:pBdr>
              <w:rPr>
                <w:b/>
              </w:rPr>
            </w:pPr>
          </w:p>
        </w:tc>
        <w:tc>
          <w:tcPr>
            <w:tcW w:w="840" w:type="dxa"/>
            <w:tcBorders>
              <w:top w:val="single" w:sz="4" w:space="0" w:color="000000"/>
              <w:left w:val="single" w:sz="4" w:space="0" w:color="000000"/>
              <w:bottom w:val="single" w:sz="4" w:space="0" w:color="000000"/>
              <w:right w:val="single" w:sz="4" w:space="0" w:color="000000"/>
            </w:tcBorders>
          </w:tcPr>
          <w:p w14:paraId="4D423066" w14:textId="77777777" w:rsidR="00804D1A" w:rsidRDefault="00804D1A">
            <w:pPr>
              <w:pBdr>
                <w:top w:val="nil"/>
                <w:left w:val="nil"/>
                <w:bottom w:val="nil"/>
                <w:right w:val="nil"/>
                <w:between w:val="nil"/>
              </w:pBdr>
              <w:rPr>
                <w:b/>
              </w:rPr>
            </w:pPr>
          </w:p>
        </w:tc>
        <w:tc>
          <w:tcPr>
            <w:tcW w:w="1185" w:type="dxa"/>
            <w:tcBorders>
              <w:top w:val="single" w:sz="4" w:space="0" w:color="000000"/>
              <w:left w:val="single" w:sz="4" w:space="0" w:color="000000"/>
              <w:bottom w:val="single" w:sz="4" w:space="0" w:color="000000"/>
              <w:right w:val="single" w:sz="4" w:space="0" w:color="000000"/>
            </w:tcBorders>
          </w:tcPr>
          <w:p w14:paraId="7F479883" w14:textId="77777777" w:rsidR="00804D1A" w:rsidRDefault="00804D1A">
            <w:pPr>
              <w:pBdr>
                <w:top w:val="nil"/>
                <w:left w:val="nil"/>
                <w:bottom w:val="nil"/>
                <w:right w:val="nil"/>
                <w:between w:val="nil"/>
              </w:pBdr>
              <w:rPr>
                <w:b/>
              </w:rPr>
            </w:pPr>
          </w:p>
        </w:tc>
        <w:tc>
          <w:tcPr>
            <w:tcW w:w="1695" w:type="dxa"/>
            <w:tcBorders>
              <w:top w:val="single" w:sz="4" w:space="0" w:color="000000"/>
              <w:left w:val="single" w:sz="4" w:space="0" w:color="000000"/>
              <w:bottom w:val="single" w:sz="4" w:space="0" w:color="000000"/>
              <w:right w:val="single" w:sz="4" w:space="0" w:color="000000"/>
            </w:tcBorders>
          </w:tcPr>
          <w:p w14:paraId="78B2C329" w14:textId="77777777" w:rsidR="00804D1A" w:rsidRDefault="00804D1A">
            <w:pPr>
              <w:pBdr>
                <w:top w:val="nil"/>
                <w:left w:val="nil"/>
                <w:bottom w:val="nil"/>
                <w:right w:val="nil"/>
                <w:between w:val="nil"/>
              </w:pBdr>
              <w:rPr>
                <w:b/>
              </w:rPr>
            </w:pPr>
          </w:p>
        </w:tc>
        <w:tc>
          <w:tcPr>
            <w:tcW w:w="870" w:type="dxa"/>
            <w:tcBorders>
              <w:top w:val="single" w:sz="4" w:space="0" w:color="000000"/>
              <w:left w:val="single" w:sz="4" w:space="0" w:color="000000"/>
              <w:bottom w:val="single" w:sz="4" w:space="0" w:color="000000"/>
              <w:right w:val="single" w:sz="4" w:space="0" w:color="000000"/>
            </w:tcBorders>
          </w:tcPr>
          <w:p w14:paraId="7CF5F98C" w14:textId="77777777" w:rsidR="00804D1A" w:rsidRDefault="00823E0F">
            <w:pPr>
              <w:pBdr>
                <w:top w:val="nil"/>
                <w:left w:val="nil"/>
                <w:bottom w:val="nil"/>
                <w:right w:val="nil"/>
                <w:between w:val="nil"/>
              </w:pBdr>
              <w:rPr>
                <w:b/>
              </w:rPr>
            </w:pPr>
            <w:r>
              <w:rPr>
                <w:b/>
              </w:rPr>
              <w:t xml:space="preserve">       </w:t>
            </w:r>
          </w:p>
        </w:tc>
      </w:tr>
    </w:tbl>
    <w:p w14:paraId="7C65C12A" w14:textId="77777777" w:rsidR="00804D1A" w:rsidRDefault="00823E0F">
      <w:pPr>
        <w:pBdr>
          <w:top w:val="nil"/>
          <w:left w:val="nil"/>
          <w:bottom w:val="nil"/>
          <w:right w:val="nil"/>
          <w:between w:val="nil"/>
        </w:pBdr>
        <w:jc w:val="right"/>
        <w:rPr>
          <w:sz w:val="20"/>
          <w:szCs w:val="20"/>
        </w:rPr>
      </w:pPr>
      <w:r>
        <w:rPr>
          <w:sz w:val="20"/>
          <w:szCs w:val="20"/>
        </w:rPr>
        <w:t xml:space="preserve">   </w:t>
      </w:r>
    </w:p>
    <w:p w14:paraId="66B052F4" w14:textId="77777777" w:rsidR="00804D1A" w:rsidRDefault="00823E0F">
      <w:pPr>
        <w:pBdr>
          <w:top w:val="nil"/>
          <w:left w:val="nil"/>
          <w:bottom w:val="nil"/>
          <w:right w:val="nil"/>
          <w:between w:val="nil"/>
        </w:pBdr>
        <w:jc w:val="right"/>
        <w:rPr>
          <w:sz w:val="20"/>
          <w:szCs w:val="20"/>
        </w:rPr>
      </w:pPr>
      <w:r>
        <w:rPr>
          <w:sz w:val="20"/>
          <w:szCs w:val="20"/>
        </w:rPr>
        <w:t>Page 1 of 2</w:t>
      </w:r>
    </w:p>
    <w:p w14:paraId="156B4DA9" w14:textId="77777777" w:rsidR="00804D1A" w:rsidRDefault="00823E0F">
      <w:pPr>
        <w:widowControl w:val="0"/>
        <w:pBdr>
          <w:top w:val="nil"/>
          <w:left w:val="nil"/>
          <w:bottom w:val="nil"/>
          <w:right w:val="nil"/>
          <w:between w:val="nil"/>
        </w:pBdr>
        <w:spacing w:line="276" w:lineRule="auto"/>
        <w:rPr>
          <w:sz w:val="20"/>
          <w:szCs w:val="20"/>
        </w:rPr>
      </w:pPr>
      <w:r>
        <w:br w:type="page"/>
      </w:r>
    </w:p>
    <w:p w14:paraId="508EF8E7" w14:textId="77777777" w:rsidR="00804D1A" w:rsidRDefault="00823E0F">
      <w:pPr>
        <w:pStyle w:val="Title"/>
        <w:pBdr>
          <w:top w:val="nil"/>
          <w:left w:val="nil"/>
          <w:bottom w:val="nil"/>
          <w:right w:val="nil"/>
          <w:between w:val="nil"/>
        </w:pBdr>
        <w:rPr>
          <w:sz w:val="24"/>
          <w:szCs w:val="24"/>
        </w:rPr>
      </w:pPr>
      <w:r>
        <w:rPr>
          <w:sz w:val="24"/>
          <w:szCs w:val="24"/>
        </w:rPr>
        <w:lastRenderedPageBreak/>
        <w:t>FORM BB (continued)</w:t>
      </w:r>
    </w:p>
    <w:p w14:paraId="17EF8BB7" w14:textId="77777777" w:rsidR="00804D1A" w:rsidRDefault="00804D1A">
      <w:pPr>
        <w:pStyle w:val="Title"/>
        <w:pBdr>
          <w:top w:val="nil"/>
          <w:left w:val="nil"/>
          <w:bottom w:val="nil"/>
          <w:right w:val="nil"/>
          <w:between w:val="nil"/>
        </w:pBdr>
        <w:rPr>
          <w:sz w:val="24"/>
          <w:szCs w:val="24"/>
        </w:rPr>
      </w:pPr>
    </w:p>
    <w:p w14:paraId="5BCF9E21" w14:textId="77777777" w:rsidR="00804D1A" w:rsidRDefault="00823E0F">
      <w:pPr>
        <w:pStyle w:val="Title"/>
        <w:pBdr>
          <w:top w:val="nil"/>
          <w:left w:val="nil"/>
          <w:bottom w:val="nil"/>
          <w:right w:val="nil"/>
          <w:between w:val="nil"/>
        </w:pBdr>
        <w:rPr>
          <w:sz w:val="24"/>
          <w:szCs w:val="24"/>
        </w:rPr>
      </w:pPr>
      <w:r>
        <w:rPr>
          <w:sz w:val="24"/>
          <w:szCs w:val="24"/>
        </w:rPr>
        <w:t xml:space="preserve">COURSE PLAN FORM </w:t>
      </w:r>
    </w:p>
    <w:p w14:paraId="46F25019" w14:textId="77777777" w:rsidR="00804D1A" w:rsidRDefault="00804D1A">
      <w:pPr>
        <w:pBdr>
          <w:top w:val="nil"/>
          <w:left w:val="nil"/>
          <w:bottom w:val="nil"/>
          <w:right w:val="nil"/>
          <w:between w:val="nil"/>
        </w:pBdr>
        <w:jc w:val="center"/>
        <w:rPr>
          <w:b/>
        </w:rPr>
      </w:pPr>
    </w:p>
    <w:tbl>
      <w:tblPr>
        <w:tblStyle w:val="3"/>
        <w:tblW w:w="1116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605"/>
        <w:gridCol w:w="825"/>
        <w:gridCol w:w="1245"/>
        <w:gridCol w:w="1665"/>
        <w:gridCol w:w="825"/>
        <w:gridCol w:w="1170"/>
        <w:gridCol w:w="1620"/>
        <w:gridCol w:w="1020"/>
      </w:tblGrid>
      <w:tr w:rsidR="00804D1A" w14:paraId="786F29D9" w14:textId="77777777">
        <w:trPr>
          <w:trHeight w:val="500"/>
        </w:trPr>
        <w:tc>
          <w:tcPr>
            <w:tcW w:w="3615" w:type="dxa"/>
            <w:gridSpan w:val="3"/>
            <w:tcBorders>
              <w:top w:val="single" w:sz="4" w:space="0" w:color="000000"/>
              <w:left w:val="single" w:sz="4" w:space="0" w:color="000000"/>
              <w:bottom w:val="single" w:sz="4" w:space="0" w:color="000000"/>
              <w:right w:val="single" w:sz="4" w:space="0" w:color="000000"/>
            </w:tcBorders>
          </w:tcPr>
          <w:p w14:paraId="58F7AF70" w14:textId="77777777" w:rsidR="00804D1A" w:rsidRDefault="00823E0F">
            <w:pPr>
              <w:pBdr>
                <w:top w:val="nil"/>
                <w:left w:val="nil"/>
                <w:bottom w:val="nil"/>
                <w:right w:val="nil"/>
                <w:between w:val="nil"/>
              </w:pBdr>
              <w:rPr>
                <w:b/>
                <w:sz w:val="22"/>
                <w:szCs w:val="22"/>
              </w:rPr>
            </w:pPr>
            <w:r>
              <w:rPr>
                <w:b/>
                <w:sz w:val="22"/>
                <w:szCs w:val="22"/>
              </w:rPr>
              <w:t>Quarter _______</w:t>
            </w:r>
          </w:p>
        </w:tc>
        <w:tc>
          <w:tcPr>
            <w:tcW w:w="3735" w:type="dxa"/>
            <w:gridSpan w:val="3"/>
            <w:tcBorders>
              <w:top w:val="single" w:sz="4" w:space="0" w:color="000000"/>
              <w:left w:val="single" w:sz="4" w:space="0" w:color="000000"/>
              <w:bottom w:val="single" w:sz="4" w:space="0" w:color="000000"/>
              <w:right w:val="single" w:sz="4" w:space="0" w:color="000000"/>
            </w:tcBorders>
          </w:tcPr>
          <w:p w14:paraId="31124C28" w14:textId="77777777" w:rsidR="00804D1A" w:rsidRDefault="00823E0F">
            <w:pPr>
              <w:pBdr>
                <w:top w:val="nil"/>
                <w:left w:val="nil"/>
                <w:bottom w:val="nil"/>
                <w:right w:val="nil"/>
                <w:between w:val="nil"/>
              </w:pBdr>
              <w:rPr>
                <w:b/>
                <w:sz w:val="22"/>
                <w:szCs w:val="22"/>
              </w:rPr>
            </w:pPr>
            <w:r>
              <w:rPr>
                <w:b/>
                <w:sz w:val="22"/>
                <w:szCs w:val="22"/>
              </w:rPr>
              <w:t>Quarter _______</w:t>
            </w:r>
          </w:p>
        </w:tc>
        <w:tc>
          <w:tcPr>
            <w:tcW w:w="3810" w:type="dxa"/>
            <w:gridSpan w:val="3"/>
            <w:tcBorders>
              <w:top w:val="single" w:sz="4" w:space="0" w:color="000000"/>
              <w:left w:val="single" w:sz="4" w:space="0" w:color="000000"/>
              <w:bottom w:val="single" w:sz="4" w:space="0" w:color="000000"/>
              <w:right w:val="single" w:sz="4" w:space="0" w:color="000000"/>
            </w:tcBorders>
          </w:tcPr>
          <w:p w14:paraId="260066A9" w14:textId="77777777" w:rsidR="00804D1A" w:rsidRDefault="00823E0F">
            <w:pPr>
              <w:pBdr>
                <w:top w:val="nil"/>
                <w:left w:val="nil"/>
                <w:bottom w:val="nil"/>
                <w:right w:val="nil"/>
                <w:between w:val="nil"/>
              </w:pBdr>
              <w:rPr>
                <w:b/>
                <w:sz w:val="22"/>
                <w:szCs w:val="22"/>
              </w:rPr>
            </w:pPr>
            <w:r>
              <w:rPr>
                <w:b/>
                <w:sz w:val="22"/>
                <w:szCs w:val="22"/>
              </w:rPr>
              <w:t>Quarter _______</w:t>
            </w:r>
          </w:p>
        </w:tc>
      </w:tr>
      <w:tr w:rsidR="00804D1A" w14:paraId="0AC37D22" w14:textId="77777777">
        <w:trPr>
          <w:trHeight w:val="240"/>
        </w:trPr>
        <w:tc>
          <w:tcPr>
            <w:tcW w:w="1185" w:type="dxa"/>
            <w:tcBorders>
              <w:top w:val="single" w:sz="4" w:space="0" w:color="000000"/>
              <w:left w:val="single" w:sz="4" w:space="0" w:color="000000"/>
              <w:bottom w:val="single" w:sz="4" w:space="0" w:color="000000"/>
              <w:right w:val="single" w:sz="4" w:space="0" w:color="000000"/>
            </w:tcBorders>
          </w:tcPr>
          <w:p w14:paraId="5BA55C79" w14:textId="77777777" w:rsidR="00804D1A" w:rsidRDefault="00823E0F">
            <w:pPr>
              <w:pBdr>
                <w:top w:val="nil"/>
                <w:left w:val="nil"/>
                <w:bottom w:val="nil"/>
                <w:right w:val="nil"/>
                <w:between w:val="nil"/>
              </w:pBdr>
              <w:rPr>
                <w:b/>
                <w:sz w:val="18"/>
                <w:szCs w:val="18"/>
              </w:rPr>
            </w:pPr>
            <w:r>
              <w:rPr>
                <w:b/>
                <w:sz w:val="18"/>
                <w:szCs w:val="18"/>
              </w:rPr>
              <w:t>COURSE #</w:t>
            </w:r>
          </w:p>
        </w:tc>
        <w:tc>
          <w:tcPr>
            <w:tcW w:w="1605" w:type="dxa"/>
            <w:tcBorders>
              <w:top w:val="single" w:sz="4" w:space="0" w:color="000000"/>
              <w:left w:val="single" w:sz="4" w:space="0" w:color="000000"/>
              <w:bottom w:val="single" w:sz="4" w:space="0" w:color="000000"/>
              <w:right w:val="single" w:sz="4" w:space="0" w:color="000000"/>
            </w:tcBorders>
          </w:tcPr>
          <w:p w14:paraId="71D9647F" w14:textId="77777777" w:rsidR="00804D1A" w:rsidRDefault="00823E0F">
            <w:pPr>
              <w:pBdr>
                <w:top w:val="nil"/>
                <w:left w:val="nil"/>
                <w:bottom w:val="nil"/>
                <w:right w:val="nil"/>
                <w:between w:val="nil"/>
              </w:pBdr>
              <w:rPr>
                <w:b/>
                <w:sz w:val="18"/>
                <w:szCs w:val="18"/>
              </w:rPr>
            </w:pPr>
            <w:r>
              <w:rPr>
                <w:b/>
                <w:sz w:val="18"/>
                <w:szCs w:val="18"/>
              </w:rPr>
              <w:t>COURSE TITLE</w:t>
            </w:r>
          </w:p>
        </w:tc>
        <w:tc>
          <w:tcPr>
            <w:tcW w:w="825" w:type="dxa"/>
            <w:tcBorders>
              <w:top w:val="single" w:sz="4" w:space="0" w:color="000000"/>
              <w:left w:val="single" w:sz="4" w:space="0" w:color="000000"/>
              <w:bottom w:val="single" w:sz="4" w:space="0" w:color="000000"/>
              <w:right w:val="single" w:sz="4" w:space="0" w:color="000000"/>
            </w:tcBorders>
          </w:tcPr>
          <w:p w14:paraId="3BF15479" w14:textId="77777777" w:rsidR="00804D1A" w:rsidRDefault="00823E0F">
            <w:pPr>
              <w:pBdr>
                <w:top w:val="nil"/>
                <w:left w:val="nil"/>
                <w:bottom w:val="nil"/>
                <w:right w:val="nil"/>
                <w:between w:val="nil"/>
              </w:pBdr>
              <w:rPr>
                <w:b/>
                <w:sz w:val="18"/>
                <w:szCs w:val="18"/>
              </w:rPr>
            </w:pPr>
            <w:r>
              <w:rPr>
                <w:b/>
                <w:sz w:val="18"/>
                <w:szCs w:val="18"/>
              </w:rPr>
              <w:t>UNITS</w:t>
            </w:r>
          </w:p>
        </w:tc>
        <w:tc>
          <w:tcPr>
            <w:tcW w:w="1245" w:type="dxa"/>
            <w:tcBorders>
              <w:top w:val="single" w:sz="4" w:space="0" w:color="000000"/>
              <w:left w:val="single" w:sz="4" w:space="0" w:color="000000"/>
              <w:bottom w:val="single" w:sz="4" w:space="0" w:color="000000"/>
              <w:right w:val="single" w:sz="4" w:space="0" w:color="000000"/>
            </w:tcBorders>
          </w:tcPr>
          <w:p w14:paraId="34427502" w14:textId="77777777" w:rsidR="00804D1A" w:rsidRDefault="00823E0F">
            <w:pPr>
              <w:pBdr>
                <w:top w:val="nil"/>
                <w:left w:val="nil"/>
                <w:bottom w:val="nil"/>
                <w:right w:val="nil"/>
                <w:between w:val="nil"/>
              </w:pBdr>
              <w:rPr>
                <w:b/>
                <w:sz w:val="18"/>
                <w:szCs w:val="18"/>
              </w:rPr>
            </w:pPr>
            <w:bookmarkStart w:id="58" w:name="_1v1yuxt" w:colFirst="0" w:colLast="0"/>
            <w:bookmarkEnd w:id="58"/>
            <w:r>
              <w:rPr>
                <w:b/>
                <w:sz w:val="18"/>
                <w:szCs w:val="18"/>
              </w:rPr>
              <w:t>COURSE #</w:t>
            </w:r>
          </w:p>
        </w:tc>
        <w:tc>
          <w:tcPr>
            <w:tcW w:w="1665" w:type="dxa"/>
            <w:tcBorders>
              <w:top w:val="single" w:sz="4" w:space="0" w:color="000000"/>
              <w:left w:val="single" w:sz="4" w:space="0" w:color="000000"/>
              <w:bottom w:val="single" w:sz="4" w:space="0" w:color="000000"/>
              <w:right w:val="single" w:sz="4" w:space="0" w:color="000000"/>
            </w:tcBorders>
          </w:tcPr>
          <w:p w14:paraId="748F9967" w14:textId="77777777" w:rsidR="00804D1A" w:rsidRDefault="00823E0F">
            <w:pPr>
              <w:pBdr>
                <w:top w:val="nil"/>
                <w:left w:val="nil"/>
                <w:bottom w:val="nil"/>
                <w:right w:val="nil"/>
                <w:between w:val="nil"/>
              </w:pBdr>
              <w:rPr>
                <w:b/>
                <w:sz w:val="18"/>
                <w:szCs w:val="18"/>
              </w:rPr>
            </w:pPr>
            <w:r>
              <w:rPr>
                <w:b/>
                <w:sz w:val="18"/>
                <w:szCs w:val="18"/>
              </w:rPr>
              <w:t>COURSE TITLE</w:t>
            </w:r>
          </w:p>
        </w:tc>
        <w:tc>
          <w:tcPr>
            <w:tcW w:w="825" w:type="dxa"/>
            <w:tcBorders>
              <w:top w:val="single" w:sz="4" w:space="0" w:color="000000"/>
              <w:left w:val="single" w:sz="4" w:space="0" w:color="000000"/>
              <w:bottom w:val="single" w:sz="4" w:space="0" w:color="000000"/>
              <w:right w:val="single" w:sz="4" w:space="0" w:color="000000"/>
            </w:tcBorders>
          </w:tcPr>
          <w:p w14:paraId="43FCEFCA" w14:textId="77777777" w:rsidR="00804D1A" w:rsidRDefault="00823E0F">
            <w:pPr>
              <w:pBdr>
                <w:top w:val="nil"/>
                <w:left w:val="nil"/>
                <w:bottom w:val="nil"/>
                <w:right w:val="nil"/>
                <w:between w:val="nil"/>
              </w:pBdr>
              <w:rPr>
                <w:b/>
                <w:sz w:val="18"/>
                <w:szCs w:val="18"/>
              </w:rPr>
            </w:pPr>
            <w:r>
              <w:rPr>
                <w:b/>
                <w:sz w:val="18"/>
                <w:szCs w:val="18"/>
              </w:rPr>
              <w:t>UNITS</w:t>
            </w:r>
          </w:p>
        </w:tc>
        <w:tc>
          <w:tcPr>
            <w:tcW w:w="1170" w:type="dxa"/>
            <w:tcBorders>
              <w:top w:val="single" w:sz="4" w:space="0" w:color="000000"/>
              <w:left w:val="single" w:sz="4" w:space="0" w:color="000000"/>
              <w:bottom w:val="single" w:sz="4" w:space="0" w:color="000000"/>
              <w:right w:val="single" w:sz="4" w:space="0" w:color="000000"/>
            </w:tcBorders>
          </w:tcPr>
          <w:p w14:paraId="5987FD76" w14:textId="77777777" w:rsidR="00804D1A" w:rsidRDefault="00823E0F">
            <w:pPr>
              <w:pBdr>
                <w:top w:val="nil"/>
                <w:left w:val="nil"/>
                <w:bottom w:val="nil"/>
                <w:right w:val="nil"/>
                <w:between w:val="nil"/>
              </w:pBdr>
              <w:rPr>
                <w:b/>
                <w:sz w:val="18"/>
                <w:szCs w:val="18"/>
              </w:rPr>
            </w:pPr>
            <w:bookmarkStart w:id="59" w:name="_4f1mdlm" w:colFirst="0" w:colLast="0"/>
            <w:bookmarkEnd w:id="59"/>
            <w:r>
              <w:rPr>
                <w:b/>
                <w:sz w:val="18"/>
                <w:szCs w:val="18"/>
              </w:rPr>
              <w:t>COURSE #</w:t>
            </w:r>
          </w:p>
        </w:tc>
        <w:tc>
          <w:tcPr>
            <w:tcW w:w="1620" w:type="dxa"/>
            <w:tcBorders>
              <w:top w:val="single" w:sz="4" w:space="0" w:color="000000"/>
              <w:left w:val="single" w:sz="4" w:space="0" w:color="000000"/>
              <w:bottom w:val="single" w:sz="4" w:space="0" w:color="000000"/>
              <w:right w:val="single" w:sz="4" w:space="0" w:color="000000"/>
            </w:tcBorders>
          </w:tcPr>
          <w:p w14:paraId="511372FB" w14:textId="77777777" w:rsidR="00804D1A" w:rsidRDefault="00823E0F">
            <w:pPr>
              <w:pBdr>
                <w:top w:val="nil"/>
                <w:left w:val="nil"/>
                <w:bottom w:val="nil"/>
                <w:right w:val="nil"/>
                <w:between w:val="nil"/>
              </w:pBdr>
              <w:rPr>
                <w:b/>
                <w:sz w:val="18"/>
                <w:szCs w:val="18"/>
              </w:rPr>
            </w:pPr>
            <w:r>
              <w:rPr>
                <w:b/>
                <w:sz w:val="18"/>
                <w:szCs w:val="18"/>
              </w:rPr>
              <w:t>COURSE TITLE</w:t>
            </w:r>
          </w:p>
        </w:tc>
        <w:tc>
          <w:tcPr>
            <w:tcW w:w="1020" w:type="dxa"/>
            <w:tcBorders>
              <w:top w:val="single" w:sz="4" w:space="0" w:color="000000"/>
              <w:left w:val="single" w:sz="4" w:space="0" w:color="000000"/>
              <w:bottom w:val="single" w:sz="4" w:space="0" w:color="000000"/>
              <w:right w:val="single" w:sz="4" w:space="0" w:color="000000"/>
            </w:tcBorders>
          </w:tcPr>
          <w:p w14:paraId="722EDC39" w14:textId="77777777" w:rsidR="00804D1A" w:rsidRDefault="00823E0F">
            <w:pPr>
              <w:pBdr>
                <w:top w:val="nil"/>
                <w:left w:val="nil"/>
                <w:bottom w:val="nil"/>
                <w:right w:val="nil"/>
                <w:between w:val="nil"/>
              </w:pBdr>
              <w:rPr>
                <w:b/>
                <w:sz w:val="18"/>
                <w:szCs w:val="18"/>
              </w:rPr>
            </w:pPr>
            <w:r>
              <w:rPr>
                <w:b/>
                <w:sz w:val="18"/>
                <w:szCs w:val="18"/>
              </w:rPr>
              <w:t>UNITS</w:t>
            </w:r>
          </w:p>
        </w:tc>
      </w:tr>
      <w:tr w:rsidR="00804D1A" w14:paraId="65AA19C1" w14:textId="77777777">
        <w:tc>
          <w:tcPr>
            <w:tcW w:w="1185" w:type="dxa"/>
            <w:tcBorders>
              <w:top w:val="single" w:sz="4" w:space="0" w:color="000000"/>
              <w:left w:val="single" w:sz="4" w:space="0" w:color="000000"/>
              <w:bottom w:val="single" w:sz="4" w:space="0" w:color="000000"/>
              <w:right w:val="single" w:sz="4" w:space="0" w:color="000000"/>
            </w:tcBorders>
          </w:tcPr>
          <w:p w14:paraId="08A42FBC"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1DC8037C"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1D3A6AC4"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651E95F3"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616B86AF"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51AC7A1"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696673"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98C001A"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7AECB35E" w14:textId="77777777" w:rsidR="00804D1A" w:rsidRDefault="00804D1A">
            <w:pPr>
              <w:pBdr>
                <w:top w:val="nil"/>
                <w:left w:val="nil"/>
                <w:bottom w:val="nil"/>
                <w:right w:val="nil"/>
                <w:between w:val="nil"/>
              </w:pBdr>
              <w:rPr>
                <w:b/>
                <w:sz w:val="22"/>
                <w:szCs w:val="22"/>
              </w:rPr>
            </w:pPr>
          </w:p>
        </w:tc>
      </w:tr>
      <w:tr w:rsidR="00804D1A" w14:paraId="053748D3" w14:textId="77777777">
        <w:tc>
          <w:tcPr>
            <w:tcW w:w="1185" w:type="dxa"/>
            <w:tcBorders>
              <w:top w:val="single" w:sz="4" w:space="0" w:color="000000"/>
              <w:left w:val="single" w:sz="4" w:space="0" w:color="000000"/>
              <w:bottom w:val="single" w:sz="4" w:space="0" w:color="000000"/>
              <w:right w:val="single" w:sz="4" w:space="0" w:color="000000"/>
            </w:tcBorders>
          </w:tcPr>
          <w:p w14:paraId="49AADDA6"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3B060FA8"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2937E83"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1F6969AB"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2A078530"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D8D4186"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F17AFA3"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AB9C0BB"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03238879" w14:textId="77777777" w:rsidR="00804D1A" w:rsidRDefault="00804D1A">
            <w:pPr>
              <w:pBdr>
                <w:top w:val="nil"/>
                <w:left w:val="nil"/>
                <w:bottom w:val="nil"/>
                <w:right w:val="nil"/>
                <w:between w:val="nil"/>
              </w:pBdr>
              <w:rPr>
                <w:b/>
                <w:sz w:val="22"/>
                <w:szCs w:val="22"/>
              </w:rPr>
            </w:pPr>
          </w:p>
        </w:tc>
      </w:tr>
      <w:tr w:rsidR="00804D1A" w14:paraId="3AF1C193" w14:textId="77777777">
        <w:tc>
          <w:tcPr>
            <w:tcW w:w="1185" w:type="dxa"/>
            <w:tcBorders>
              <w:top w:val="single" w:sz="4" w:space="0" w:color="000000"/>
              <w:left w:val="single" w:sz="4" w:space="0" w:color="000000"/>
              <w:bottom w:val="single" w:sz="4" w:space="0" w:color="000000"/>
              <w:right w:val="single" w:sz="4" w:space="0" w:color="000000"/>
            </w:tcBorders>
          </w:tcPr>
          <w:p w14:paraId="34F18958"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312EB267"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677EE1E9"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09AD8A97"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61AA840B"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659874E2"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C8E89B"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A90485E"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1C35119F" w14:textId="77777777" w:rsidR="00804D1A" w:rsidRDefault="00804D1A">
            <w:pPr>
              <w:pBdr>
                <w:top w:val="nil"/>
                <w:left w:val="nil"/>
                <w:bottom w:val="nil"/>
                <w:right w:val="nil"/>
                <w:between w:val="nil"/>
              </w:pBdr>
              <w:rPr>
                <w:b/>
                <w:sz w:val="22"/>
                <w:szCs w:val="22"/>
              </w:rPr>
            </w:pPr>
          </w:p>
        </w:tc>
      </w:tr>
      <w:tr w:rsidR="00804D1A" w14:paraId="58C801F3" w14:textId="77777777">
        <w:tc>
          <w:tcPr>
            <w:tcW w:w="1185" w:type="dxa"/>
            <w:tcBorders>
              <w:top w:val="single" w:sz="4" w:space="0" w:color="000000"/>
              <w:left w:val="single" w:sz="4" w:space="0" w:color="000000"/>
              <w:bottom w:val="single" w:sz="4" w:space="0" w:color="000000"/>
              <w:right w:val="single" w:sz="4" w:space="0" w:color="000000"/>
            </w:tcBorders>
          </w:tcPr>
          <w:p w14:paraId="679C02CF"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6724BA4E"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70C2CE3"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7922BF2D"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450D22D3"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23FDCDB3"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C905B9"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6CED5ECC"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695ABB15" w14:textId="77777777" w:rsidR="00804D1A" w:rsidRDefault="00804D1A">
            <w:pPr>
              <w:pBdr>
                <w:top w:val="nil"/>
                <w:left w:val="nil"/>
                <w:bottom w:val="nil"/>
                <w:right w:val="nil"/>
                <w:between w:val="nil"/>
              </w:pBdr>
              <w:rPr>
                <w:b/>
                <w:sz w:val="22"/>
                <w:szCs w:val="22"/>
              </w:rPr>
            </w:pPr>
          </w:p>
        </w:tc>
      </w:tr>
      <w:tr w:rsidR="00804D1A" w14:paraId="40B2B7DB" w14:textId="77777777">
        <w:tc>
          <w:tcPr>
            <w:tcW w:w="1185" w:type="dxa"/>
            <w:tcBorders>
              <w:top w:val="single" w:sz="4" w:space="0" w:color="000000"/>
              <w:left w:val="single" w:sz="4" w:space="0" w:color="000000"/>
              <w:bottom w:val="single" w:sz="4" w:space="0" w:color="000000"/>
              <w:right w:val="single" w:sz="4" w:space="0" w:color="000000"/>
            </w:tcBorders>
          </w:tcPr>
          <w:p w14:paraId="0BFFA1A5"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68E8ECAA"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4ACC18AA"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12DB029C"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76FFCDC5"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4E85FA1F"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4D96556"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3114134"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67FF1AC4" w14:textId="77777777" w:rsidR="00804D1A" w:rsidRDefault="00804D1A">
            <w:pPr>
              <w:pBdr>
                <w:top w:val="nil"/>
                <w:left w:val="nil"/>
                <w:bottom w:val="nil"/>
                <w:right w:val="nil"/>
                <w:between w:val="nil"/>
              </w:pBdr>
              <w:rPr>
                <w:b/>
                <w:sz w:val="22"/>
                <w:szCs w:val="22"/>
              </w:rPr>
            </w:pPr>
          </w:p>
        </w:tc>
      </w:tr>
      <w:tr w:rsidR="00804D1A" w14:paraId="0761C171" w14:textId="77777777">
        <w:tc>
          <w:tcPr>
            <w:tcW w:w="1185" w:type="dxa"/>
            <w:tcBorders>
              <w:top w:val="single" w:sz="4" w:space="0" w:color="000000"/>
              <w:left w:val="single" w:sz="4" w:space="0" w:color="000000"/>
              <w:bottom w:val="single" w:sz="4" w:space="0" w:color="000000"/>
              <w:right w:val="single" w:sz="4" w:space="0" w:color="000000"/>
            </w:tcBorders>
          </w:tcPr>
          <w:p w14:paraId="2344208E"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07A1B2D1"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6155BD7D"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31533BC7"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61291330"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FD206BA"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591C29"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09A1DD8"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6377D636" w14:textId="77777777" w:rsidR="00804D1A" w:rsidRDefault="00804D1A">
            <w:pPr>
              <w:pBdr>
                <w:top w:val="nil"/>
                <w:left w:val="nil"/>
                <w:bottom w:val="nil"/>
                <w:right w:val="nil"/>
                <w:between w:val="nil"/>
              </w:pBdr>
              <w:rPr>
                <w:b/>
                <w:sz w:val="22"/>
                <w:szCs w:val="22"/>
              </w:rPr>
            </w:pPr>
          </w:p>
        </w:tc>
      </w:tr>
      <w:tr w:rsidR="00804D1A" w14:paraId="76420534" w14:textId="77777777">
        <w:tc>
          <w:tcPr>
            <w:tcW w:w="1185" w:type="dxa"/>
            <w:tcBorders>
              <w:top w:val="single" w:sz="4" w:space="0" w:color="000000"/>
              <w:left w:val="single" w:sz="4" w:space="0" w:color="000000"/>
              <w:bottom w:val="single" w:sz="4" w:space="0" w:color="000000"/>
              <w:right w:val="single" w:sz="4" w:space="0" w:color="000000"/>
            </w:tcBorders>
          </w:tcPr>
          <w:p w14:paraId="4C46CE23"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535EF67F"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D23418C"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4C9688C7"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460A09F1"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A2C3F9E"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E913470"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39594B1"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1C760246" w14:textId="77777777" w:rsidR="00804D1A" w:rsidRDefault="00804D1A">
            <w:pPr>
              <w:pBdr>
                <w:top w:val="nil"/>
                <w:left w:val="nil"/>
                <w:bottom w:val="nil"/>
                <w:right w:val="nil"/>
                <w:between w:val="nil"/>
              </w:pBdr>
              <w:rPr>
                <w:b/>
                <w:sz w:val="22"/>
                <w:szCs w:val="22"/>
              </w:rPr>
            </w:pPr>
          </w:p>
        </w:tc>
      </w:tr>
      <w:tr w:rsidR="00804D1A" w14:paraId="192ACAF3" w14:textId="77777777">
        <w:tc>
          <w:tcPr>
            <w:tcW w:w="1185" w:type="dxa"/>
            <w:tcBorders>
              <w:top w:val="single" w:sz="4" w:space="0" w:color="000000"/>
              <w:left w:val="single" w:sz="4" w:space="0" w:color="000000"/>
              <w:bottom w:val="single" w:sz="4" w:space="0" w:color="000000"/>
              <w:right w:val="single" w:sz="4" w:space="0" w:color="000000"/>
            </w:tcBorders>
          </w:tcPr>
          <w:p w14:paraId="5DCE8A8F"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57A674BA"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27D8E92D"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47762283"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1A16DA27"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9BBC67B"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BA655B"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0CF1387"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732CCFBF" w14:textId="77777777" w:rsidR="00804D1A" w:rsidRDefault="00804D1A">
            <w:pPr>
              <w:pBdr>
                <w:top w:val="nil"/>
                <w:left w:val="nil"/>
                <w:bottom w:val="nil"/>
                <w:right w:val="nil"/>
                <w:between w:val="nil"/>
              </w:pBdr>
              <w:rPr>
                <w:b/>
                <w:sz w:val="22"/>
                <w:szCs w:val="22"/>
              </w:rPr>
            </w:pPr>
          </w:p>
        </w:tc>
      </w:tr>
      <w:tr w:rsidR="00804D1A" w14:paraId="442BFDB6" w14:textId="77777777">
        <w:tc>
          <w:tcPr>
            <w:tcW w:w="3615" w:type="dxa"/>
            <w:gridSpan w:val="3"/>
            <w:tcBorders>
              <w:top w:val="single" w:sz="4" w:space="0" w:color="000000"/>
              <w:left w:val="single" w:sz="4" w:space="0" w:color="000000"/>
              <w:bottom w:val="single" w:sz="4" w:space="0" w:color="000000"/>
              <w:right w:val="single" w:sz="4" w:space="0" w:color="000000"/>
            </w:tcBorders>
          </w:tcPr>
          <w:p w14:paraId="19B889CC" w14:textId="77777777" w:rsidR="00804D1A" w:rsidRDefault="00823E0F">
            <w:pPr>
              <w:pBdr>
                <w:top w:val="nil"/>
                <w:left w:val="nil"/>
                <w:bottom w:val="nil"/>
                <w:right w:val="nil"/>
                <w:between w:val="nil"/>
              </w:pBdr>
              <w:rPr>
                <w:b/>
                <w:sz w:val="22"/>
                <w:szCs w:val="22"/>
              </w:rPr>
            </w:pPr>
            <w:r>
              <w:rPr>
                <w:b/>
                <w:sz w:val="22"/>
                <w:szCs w:val="22"/>
              </w:rPr>
              <w:t>Quarter _______</w:t>
            </w:r>
          </w:p>
        </w:tc>
        <w:tc>
          <w:tcPr>
            <w:tcW w:w="3735" w:type="dxa"/>
            <w:gridSpan w:val="3"/>
            <w:tcBorders>
              <w:top w:val="single" w:sz="4" w:space="0" w:color="000000"/>
              <w:left w:val="single" w:sz="4" w:space="0" w:color="000000"/>
              <w:bottom w:val="single" w:sz="4" w:space="0" w:color="000000"/>
              <w:right w:val="single" w:sz="4" w:space="0" w:color="000000"/>
            </w:tcBorders>
          </w:tcPr>
          <w:p w14:paraId="578B0F74" w14:textId="77777777" w:rsidR="00804D1A" w:rsidRDefault="00823E0F">
            <w:pPr>
              <w:pBdr>
                <w:top w:val="nil"/>
                <w:left w:val="nil"/>
                <w:bottom w:val="nil"/>
                <w:right w:val="nil"/>
                <w:between w:val="nil"/>
              </w:pBdr>
              <w:rPr>
                <w:b/>
                <w:sz w:val="22"/>
                <w:szCs w:val="22"/>
              </w:rPr>
            </w:pPr>
            <w:r>
              <w:rPr>
                <w:b/>
                <w:sz w:val="22"/>
                <w:szCs w:val="22"/>
              </w:rPr>
              <w:t>Quarter _______</w:t>
            </w:r>
          </w:p>
        </w:tc>
        <w:tc>
          <w:tcPr>
            <w:tcW w:w="3810" w:type="dxa"/>
            <w:gridSpan w:val="3"/>
            <w:tcBorders>
              <w:top w:val="single" w:sz="4" w:space="0" w:color="000000"/>
              <w:left w:val="single" w:sz="4" w:space="0" w:color="000000"/>
              <w:bottom w:val="single" w:sz="4" w:space="0" w:color="000000"/>
              <w:right w:val="single" w:sz="4" w:space="0" w:color="000000"/>
            </w:tcBorders>
          </w:tcPr>
          <w:p w14:paraId="0CDCC5C3" w14:textId="77777777" w:rsidR="00804D1A" w:rsidRDefault="00823E0F">
            <w:pPr>
              <w:pBdr>
                <w:top w:val="nil"/>
                <w:left w:val="nil"/>
                <w:bottom w:val="nil"/>
                <w:right w:val="nil"/>
                <w:between w:val="nil"/>
              </w:pBdr>
              <w:rPr>
                <w:b/>
                <w:sz w:val="22"/>
                <w:szCs w:val="22"/>
              </w:rPr>
            </w:pPr>
            <w:r>
              <w:rPr>
                <w:b/>
                <w:sz w:val="22"/>
                <w:szCs w:val="22"/>
              </w:rPr>
              <w:t>Quarter _______</w:t>
            </w:r>
          </w:p>
          <w:p w14:paraId="0C9B7D8B" w14:textId="77777777" w:rsidR="00804D1A" w:rsidRDefault="00804D1A">
            <w:pPr>
              <w:pBdr>
                <w:top w:val="nil"/>
                <w:left w:val="nil"/>
                <w:bottom w:val="nil"/>
                <w:right w:val="nil"/>
                <w:between w:val="nil"/>
              </w:pBdr>
              <w:rPr>
                <w:b/>
                <w:sz w:val="22"/>
                <w:szCs w:val="22"/>
              </w:rPr>
            </w:pPr>
          </w:p>
        </w:tc>
      </w:tr>
      <w:tr w:rsidR="00804D1A" w14:paraId="6BBCD9FD" w14:textId="77777777">
        <w:tc>
          <w:tcPr>
            <w:tcW w:w="1185" w:type="dxa"/>
            <w:tcBorders>
              <w:top w:val="single" w:sz="4" w:space="0" w:color="000000"/>
              <w:left w:val="single" w:sz="4" w:space="0" w:color="000000"/>
              <w:bottom w:val="single" w:sz="4" w:space="0" w:color="000000"/>
              <w:right w:val="single" w:sz="4" w:space="0" w:color="000000"/>
            </w:tcBorders>
          </w:tcPr>
          <w:p w14:paraId="66B0FC24" w14:textId="77777777" w:rsidR="00804D1A" w:rsidRDefault="00823E0F">
            <w:pPr>
              <w:pBdr>
                <w:top w:val="nil"/>
                <w:left w:val="nil"/>
                <w:bottom w:val="nil"/>
                <w:right w:val="nil"/>
                <w:between w:val="nil"/>
              </w:pBdr>
              <w:rPr>
                <w:b/>
                <w:sz w:val="18"/>
                <w:szCs w:val="18"/>
              </w:rPr>
            </w:pPr>
            <w:r>
              <w:rPr>
                <w:b/>
                <w:sz w:val="18"/>
                <w:szCs w:val="18"/>
              </w:rPr>
              <w:t>COURSE #</w:t>
            </w:r>
          </w:p>
        </w:tc>
        <w:tc>
          <w:tcPr>
            <w:tcW w:w="1605" w:type="dxa"/>
            <w:tcBorders>
              <w:top w:val="single" w:sz="4" w:space="0" w:color="000000"/>
              <w:left w:val="single" w:sz="4" w:space="0" w:color="000000"/>
              <w:bottom w:val="single" w:sz="4" w:space="0" w:color="000000"/>
              <w:right w:val="single" w:sz="4" w:space="0" w:color="000000"/>
            </w:tcBorders>
          </w:tcPr>
          <w:p w14:paraId="2EC5E6CB" w14:textId="77777777" w:rsidR="00804D1A" w:rsidRDefault="00823E0F">
            <w:pPr>
              <w:pBdr>
                <w:top w:val="nil"/>
                <w:left w:val="nil"/>
                <w:bottom w:val="nil"/>
                <w:right w:val="nil"/>
                <w:between w:val="nil"/>
              </w:pBdr>
              <w:rPr>
                <w:b/>
                <w:sz w:val="18"/>
                <w:szCs w:val="18"/>
              </w:rPr>
            </w:pPr>
            <w:r>
              <w:rPr>
                <w:b/>
                <w:sz w:val="18"/>
                <w:szCs w:val="18"/>
              </w:rPr>
              <w:t>COURSE TITLE</w:t>
            </w:r>
          </w:p>
        </w:tc>
        <w:tc>
          <w:tcPr>
            <w:tcW w:w="825" w:type="dxa"/>
            <w:tcBorders>
              <w:top w:val="single" w:sz="4" w:space="0" w:color="000000"/>
              <w:left w:val="single" w:sz="4" w:space="0" w:color="000000"/>
              <w:bottom w:val="single" w:sz="4" w:space="0" w:color="000000"/>
              <w:right w:val="single" w:sz="4" w:space="0" w:color="000000"/>
            </w:tcBorders>
          </w:tcPr>
          <w:p w14:paraId="7933BAEE" w14:textId="77777777" w:rsidR="00804D1A" w:rsidRDefault="00823E0F">
            <w:pPr>
              <w:pBdr>
                <w:top w:val="nil"/>
                <w:left w:val="nil"/>
                <w:bottom w:val="nil"/>
                <w:right w:val="nil"/>
                <w:between w:val="nil"/>
              </w:pBdr>
              <w:rPr>
                <w:b/>
                <w:sz w:val="18"/>
                <w:szCs w:val="18"/>
              </w:rPr>
            </w:pPr>
            <w:r>
              <w:rPr>
                <w:b/>
                <w:sz w:val="18"/>
                <w:szCs w:val="18"/>
              </w:rPr>
              <w:t>UNITS</w:t>
            </w:r>
          </w:p>
        </w:tc>
        <w:tc>
          <w:tcPr>
            <w:tcW w:w="1245" w:type="dxa"/>
            <w:tcBorders>
              <w:top w:val="single" w:sz="4" w:space="0" w:color="000000"/>
              <w:left w:val="single" w:sz="4" w:space="0" w:color="000000"/>
              <w:bottom w:val="single" w:sz="4" w:space="0" w:color="000000"/>
              <w:right w:val="single" w:sz="4" w:space="0" w:color="000000"/>
            </w:tcBorders>
          </w:tcPr>
          <w:p w14:paraId="50973DB6" w14:textId="77777777" w:rsidR="00804D1A" w:rsidRDefault="00823E0F">
            <w:pPr>
              <w:pBdr>
                <w:top w:val="nil"/>
                <w:left w:val="nil"/>
                <w:bottom w:val="nil"/>
                <w:right w:val="nil"/>
                <w:between w:val="nil"/>
              </w:pBdr>
              <w:rPr>
                <w:b/>
                <w:sz w:val="18"/>
                <w:szCs w:val="18"/>
              </w:rPr>
            </w:pPr>
            <w:bookmarkStart w:id="60" w:name="_2u6wntf" w:colFirst="0" w:colLast="0"/>
            <w:bookmarkEnd w:id="60"/>
            <w:r>
              <w:rPr>
                <w:b/>
                <w:sz w:val="18"/>
                <w:szCs w:val="18"/>
              </w:rPr>
              <w:t>COURSE #</w:t>
            </w:r>
          </w:p>
        </w:tc>
        <w:tc>
          <w:tcPr>
            <w:tcW w:w="1665" w:type="dxa"/>
            <w:tcBorders>
              <w:top w:val="single" w:sz="4" w:space="0" w:color="000000"/>
              <w:left w:val="single" w:sz="4" w:space="0" w:color="000000"/>
              <w:bottom w:val="single" w:sz="4" w:space="0" w:color="000000"/>
              <w:right w:val="single" w:sz="4" w:space="0" w:color="000000"/>
            </w:tcBorders>
          </w:tcPr>
          <w:p w14:paraId="552755B1" w14:textId="77777777" w:rsidR="00804D1A" w:rsidRDefault="00823E0F">
            <w:pPr>
              <w:pBdr>
                <w:top w:val="nil"/>
                <w:left w:val="nil"/>
                <w:bottom w:val="nil"/>
                <w:right w:val="nil"/>
                <w:between w:val="nil"/>
              </w:pBdr>
              <w:rPr>
                <w:b/>
                <w:sz w:val="18"/>
                <w:szCs w:val="18"/>
              </w:rPr>
            </w:pPr>
            <w:r>
              <w:rPr>
                <w:b/>
                <w:sz w:val="18"/>
                <w:szCs w:val="18"/>
              </w:rPr>
              <w:t>COURSE TITLE</w:t>
            </w:r>
          </w:p>
        </w:tc>
        <w:tc>
          <w:tcPr>
            <w:tcW w:w="825" w:type="dxa"/>
            <w:tcBorders>
              <w:top w:val="single" w:sz="4" w:space="0" w:color="000000"/>
              <w:left w:val="single" w:sz="4" w:space="0" w:color="000000"/>
              <w:bottom w:val="single" w:sz="4" w:space="0" w:color="000000"/>
              <w:right w:val="single" w:sz="4" w:space="0" w:color="000000"/>
            </w:tcBorders>
          </w:tcPr>
          <w:p w14:paraId="610F5AB0" w14:textId="77777777" w:rsidR="00804D1A" w:rsidRDefault="00823E0F">
            <w:pPr>
              <w:pBdr>
                <w:top w:val="nil"/>
                <w:left w:val="nil"/>
                <w:bottom w:val="nil"/>
                <w:right w:val="nil"/>
                <w:between w:val="nil"/>
              </w:pBdr>
              <w:rPr>
                <w:b/>
                <w:sz w:val="18"/>
                <w:szCs w:val="18"/>
              </w:rPr>
            </w:pPr>
            <w:r>
              <w:rPr>
                <w:b/>
                <w:sz w:val="18"/>
                <w:szCs w:val="18"/>
              </w:rPr>
              <w:t>UNITS</w:t>
            </w:r>
          </w:p>
        </w:tc>
        <w:tc>
          <w:tcPr>
            <w:tcW w:w="1170" w:type="dxa"/>
            <w:tcBorders>
              <w:top w:val="single" w:sz="4" w:space="0" w:color="000000"/>
              <w:left w:val="single" w:sz="4" w:space="0" w:color="000000"/>
              <w:bottom w:val="single" w:sz="4" w:space="0" w:color="000000"/>
              <w:right w:val="single" w:sz="4" w:space="0" w:color="000000"/>
            </w:tcBorders>
          </w:tcPr>
          <w:p w14:paraId="251707A7" w14:textId="77777777" w:rsidR="00804D1A" w:rsidRDefault="00823E0F">
            <w:pPr>
              <w:pBdr>
                <w:top w:val="nil"/>
                <w:left w:val="nil"/>
                <w:bottom w:val="nil"/>
                <w:right w:val="nil"/>
                <w:between w:val="nil"/>
              </w:pBdr>
              <w:rPr>
                <w:b/>
                <w:sz w:val="18"/>
                <w:szCs w:val="18"/>
              </w:rPr>
            </w:pPr>
            <w:bookmarkStart w:id="61" w:name="_19c6y18" w:colFirst="0" w:colLast="0"/>
            <w:bookmarkEnd w:id="61"/>
            <w:r>
              <w:rPr>
                <w:b/>
                <w:sz w:val="18"/>
                <w:szCs w:val="18"/>
              </w:rPr>
              <w:t>COURSE #</w:t>
            </w:r>
          </w:p>
        </w:tc>
        <w:tc>
          <w:tcPr>
            <w:tcW w:w="1620" w:type="dxa"/>
            <w:tcBorders>
              <w:top w:val="single" w:sz="4" w:space="0" w:color="000000"/>
              <w:left w:val="single" w:sz="4" w:space="0" w:color="000000"/>
              <w:bottom w:val="single" w:sz="4" w:space="0" w:color="000000"/>
              <w:right w:val="single" w:sz="4" w:space="0" w:color="000000"/>
            </w:tcBorders>
          </w:tcPr>
          <w:p w14:paraId="7F8D52DA" w14:textId="77777777" w:rsidR="00804D1A" w:rsidRDefault="00823E0F">
            <w:pPr>
              <w:pBdr>
                <w:top w:val="nil"/>
                <w:left w:val="nil"/>
                <w:bottom w:val="nil"/>
                <w:right w:val="nil"/>
                <w:between w:val="nil"/>
              </w:pBdr>
              <w:rPr>
                <w:b/>
                <w:sz w:val="18"/>
                <w:szCs w:val="18"/>
              </w:rPr>
            </w:pPr>
            <w:r>
              <w:rPr>
                <w:b/>
                <w:sz w:val="18"/>
                <w:szCs w:val="18"/>
              </w:rPr>
              <w:t>COURSE TITLE</w:t>
            </w:r>
          </w:p>
        </w:tc>
        <w:tc>
          <w:tcPr>
            <w:tcW w:w="1020" w:type="dxa"/>
            <w:tcBorders>
              <w:top w:val="single" w:sz="4" w:space="0" w:color="000000"/>
              <w:left w:val="single" w:sz="4" w:space="0" w:color="000000"/>
              <w:bottom w:val="single" w:sz="4" w:space="0" w:color="000000"/>
              <w:right w:val="single" w:sz="4" w:space="0" w:color="000000"/>
            </w:tcBorders>
          </w:tcPr>
          <w:p w14:paraId="6BB07672" w14:textId="77777777" w:rsidR="00804D1A" w:rsidRDefault="00823E0F">
            <w:pPr>
              <w:pBdr>
                <w:top w:val="nil"/>
                <w:left w:val="nil"/>
                <w:bottom w:val="nil"/>
                <w:right w:val="nil"/>
                <w:between w:val="nil"/>
              </w:pBdr>
              <w:rPr>
                <w:b/>
                <w:sz w:val="18"/>
                <w:szCs w:val="18"/>
              </w:rPr>
            </w:pPr>
            <w:r>
              <w:rPr>
                <w:b/>
                <w:sz w:val="18"/>
                <w:szCs w:val="18"/>
              </w:rPr>
              <w:t>UNITS</w:t>
            </w:r>
          </w:p>
        </w:tc>
      </w:tr>
      <w:tr w:rsidR="00804D1A" w14:paraId="5DD1FAD0" w14:textId="77777777">
        <w:tc>
          <w:tcPr>
            <w:tcW w:w="1185" w:type="dxa"/>
            <w:tcBorders>
              <w:top w:val="single" w:sz="4" w:space="0" w:color="000000"/>
              <w:left w:val="single" w:sz="4" w:space="0" w:color="000000"/>
              <w:bottom w:val="single" w:sz="4" w:space="0" w:color="000000"/>
              <w:right w:val="single" w:sz="4" w:space="0" w:color="000000"/>
            </w:tcBorders>
          </w:tcPr>
          <w:p w14:paraId="4703B260"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73DEE344"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48C1921A"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450EC696"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62E54BD8"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119B9821"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27EABB"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B64B903"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521A80F4" w14:textId="77777777" w:rsidR="00804D1A" w:rsidRDefault="00804D1A">
            <w:pPr>
              <w:pBdr>
                <w:top w:val="nil"/>
                <w:left w:val="nil"/>
                <w:bottom w:val="nil"/>
                <w:right w:val="nil"/>
                <w:between w:val="nil"/>
              </w:pBdr>
              <w:rPr>
                <w:b/>
                <w:sz w:val="22"/>
                <w:szCs w:val="22"/>
              </w:rPr>
            </w:pPr>
          </w:p>
        </w:tc>
      </w:tr>
      <w:tr w:rsidR="00804D1A" w14:paraId="1731BB15" w14:textId="77777777">
        <w:tc>
          <w:tcPr>
            <w:tcW w:w="1185" w:type="dxa"/>
            <w:tcBorders>
              <w:top w:val="single" w:sz="4" w:space="0" w:color="000000"/>
              <w:left w:val="single" w:sz="4" w:space="0" w:color="000000"/>
              <w:bottom w:val="single" w:sz="4" w:space="0" w:color="000000"/>
              <w:right w:val="single" w:sz="4" w:space="0" w:color="000000"/>
            </w:tcBorders>
          </w:tcPr>
          <w:p w14:paraId="5B8FE629"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3A7DA29D"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0D43436"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67E3A08E"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2293567C"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9698B66"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156BF2"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DDAFCFB"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7527E965" w14:textId="77777777" w:rsidR="00804D1A" w:rsidRDefault="00804D1A">
            <w:pPr>
              <w:pBdr>
                <w:top w:val="nil"/>
                <w:left w:val="nil"/>
                <w:bottom w:val="nil"/>
                <w:right w:val="nil"/>
                <w:between w:val="nil"/>
              </w:pBdr>
              <w:rPr>
                <w:b/>
                <w:sz w:val="22"/>
                <w:szCs w:val="22"/>
              </w:rPr>
            </w:pPr>
          </w:p>
        </w:tc>
      </w:tr>
      <w:tr w:rsidR="00804D1A" w14:paraId="56316EF9" w14:textId="77777777">
        <w:tc>
          <w:tcPr>
            <w:tcW w:w="1185" w:type="dxa"/>
            <w:tcBorders>
              <w:top w:val="single" w:sz="4" w:space="0" w:color="000000"/>
              <w:left w:val="single" w:sz="4" w:space="0" w:color="000000"/>
              <w:bottom w:val="single" w:sz="4" w:space="0" w:color="000000"/>
              <w:right w:val="single" w:sz="4" w:space="0" w:color="000000"/>
            </w:tcBorders>
          </w:tcPr>
          <w:p w14:paraId="69E2E3FA"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4050D55F"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8167866"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1115C78F"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0B957F03"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1364333"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BCBC58"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8923403"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1BE25DB3" w14:textId="77777777" w:rsidR="00804D1A" w:rsidRDefault="00804D1A">
            <w:pPr>
              <w:pBdr>
                <w:top w:val="nil"/>
                <w:left w:val="nil"/>
                <w:bottom w:val="nil"/>
                <w:right w:val="nil"/>
                <w:between w:val="nil"/>
              </w:pBdr>
              <w:rPr>
                <w:b/>
                <w:sz w:val="22"/>
                <w:szCs w:val="22"/>
              </w:rPr>
            </w:pPr>
          </w:p>
        </w:tc>
      </w:tr>
      <w:tr w:rsidR="00804D1A" w14:paraId="51B85F44" w14:textId="77777777">
        <w:tc>
          <w:tcPr>
            <w:tcW w:w="1185" w:type="dxa"/>
            <w:tcBorders>
              <w:top w:val="single" w:sz="4" w:space="0" w:color="000000"/>
              <w:left w:val="single" w:sz="4" w:space="0" w:color="000000"/>
              <w:bottom w:val="single" w:sz="4" w:space="0" w:color="000000"/>
              <w:right w:val="single" w:sz="4" w:space="0" w:color="000000"/>
            </w:tcBorders>
          </w:tcPr>
          <w:p w14:paraId="417B2338"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2C02F03D"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7C72649"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7E1474FD"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71D91022"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2F4CDCDE"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C1F582"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5F4534B"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192C40A3" w14:textId="77777777" w:rsidR="00804D1A" w:rsidRDefault="00804D1A">
            <w:pPr>
              <w:pBdr>
                <w:top w:val="nil"/>
                <w:left w:val="nil"/>
                <w:bottom w:val="nil"/>
                <w:right w:val="nil"/>
                <w:between w:val="nil"/>
              </w:pBdr>
              <w:rPr>
                <w:b/>
                <w:sz w:val="22"/>
                <w:szCs w:val="22"/>
              </w:rPr>
            </w:pPr>
          </w:p>
        </w:tc>
      </w:tr>
      <w:tr w:rsidR="00804D1A" w14:paraId="6C535B51" w14:textId="77777777">
        <w:tc>
          <w:tcPr>
            <w:tcW w:w="1185" w:type="dxa"/>
            <w:tcBorders>
              <w:top w:val="single" w:sz="4" w:space="0" w:color="000000"/>
              <w:left w:val="single" w:sz="4" w:space="0" w:color="000000"/>
              <w:bottom w:val="single" w:sz="4" w:space="0" w:color="000000"/>
              <w:right w:val="single" w:sz="4" w:space="0" w:color="000000"/>
            </w:tcBorders>
          </w:tcPr>
          <w:p w14:paraId="292B9A6E"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08D048ED"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398A7335"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0F727A32"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35C67DA6"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1ACF0699"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3CE564"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238DD96"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7A997611" w14:textId="77777777" w:rsidR="00804D1A" w:rsidRDefault="00804D1A">
            <w:pPr>
              <w:pBdr>
                <w:top w:val="nil"/>
                <w:left w:val="nil"/>
                <w:bottom w:val="nil"/>
                <w:right w:val="nil"/>
                <w:between w:val="nil"/>
              </w:pBdr>
              <w:rPr>
                <w:b/>
                <w:sz w:val="22"/>
                <w:szCs w:val="22"/>
              </w:rPr>
            </w:pPr>
          </w:p>
        </w:tc>
      </w:tr>
      <w:tr w:rsidR="00804D1A" w14:paraId="122F9C24" w14:textId="77777777">
        <w:tc>
          <w:tcPr>
            <w:tcW w:w="1185" w:type="dxa"/>
            <w:tcBorders>
              <w:top w:val="single" w:sz="4" w:space="0" w:color="000000"/>
              <w:left w:val="single" w:sz="4" w:space="0" w:color="000000"/>
              <w:bottom w:val="single" w:sz="4" w:space="0" w:color="000000"/>
              <w:right w:val="single" w:sz="4" w:space="0" w:color="000000"/>
            </w:tcBorders>
          </w:tcPr>
          <w:p w14:paraId="54E3170E"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26F84BD4"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1E81D265"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75712004"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0FE6238E"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AEEB9DC"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5CD40A"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B3F3011"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6223CB00" w14:textId="77777777" w:rsidR="00804D1A" w:rsidRDefault="00804D1A">
            <w:pPr>
              <w:pBdr>
                <w:top w:val="nil"/>
                <w:left w:val="nil"/>
                <w:bottom w:val="nil"/>
                <w:right w:val="nil"/>
                <w:between w:val="nil"/>
              </w:pBdr>
              <w:rPr>
                <w:b/>
                <w:sz w:val="22"/>
                <w:szCs w:val="22"/>
              </w:rPr>
            </w:pPr>
          </w:p>
        </w:tc>
      </w:tr>
      <w:tr w:rsidR="00804D1A" w14:paraId="0031EEDE" w14:textId="77777777">
        <w:tc>
          <w:tcPr>
            <w:tcW w:w="1185" w:type="dxa"/>
            <w:tcBorders>
              <w:top w:val="single" w:sz="4" w:space="0" w:color="000000"/>
              <w:left w:val="single" w:sz="4" w:space="0" w:color="000000"/>
              <w:bottom w:val="single" w:sz="4" w:space="0" w:color="000000"/>
              <w:right w:val="single" w:sz="4" w:space="0" w:color="000000"/>
            </w:tcBorders>
          </w:tcPr>
          <w:p w14:paraId="4785BC16"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708D7BDE"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ED5F8B8"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71B39B75"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125FD802"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01EE8BFD"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7D126C"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43884D7"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174D0127" w14:textId="77777777" w:rsidR="00804D1A" w:rsidRDefault="00804D1A">
            <w:pPr>
              <w:pBdr>
                <w:top w:val="nil"/>
                <w:left w:val="nil"/>
                <w:bottom w:val="nil"/>
                <w:right w:val="nil"/>
                <w:between w:val="nil"/>
              </w:pBdr>
              <w:rPr>
                <w:b/>
                <w:sz w:val="22"/>
                <w:szCs w:val="22"/>
              </w:rPr>
            </w:pPr>
          </w:p>
        </w:tc>
      </w:tr>
      <w:tr w:rsidR="00804D1A" w14:paraId="13512712" w14:textId="77777777">
        <w:tc>
          <w:tcPr>
            <w:tcW w:w="1185" w:type="dxa"/>
            <w:tcBorders>
              <w:top w:val="single" w:sz="4" w:space="0" w:color="000000"/>
              <w:left w:val="single" w:sz="4" w:space="0" w:color="000000"/>
              <w:bottom w:val="single" w:sz="4" w:space="0" w:color="000000"/>
              <w:right w:val="single" w:sz="4" w:space="0" w:color="000000"/>
            </w:tcBorders>
          </w:tcPr>
          <w:p w14:paraId="16A568E2" w14:textId="77777777" w:rsidR="00804D1A" w:rsidRDefault="00804D1A">
            <w:pPr>
              <w:pBdr>
                <w:top w:val="nil"/>
                <w:left w:val="nil"/>
                <w:bottom w:val="nil"/>
                <w:right w:val="nil"/>
                <w:between w:val="nil"/>
              </w:pBdr>
              <w:ind w:left="162"/>
              <w:rPr>
                <w:b/>
                <w:sz w:val="22"/>
                <w:szCs w:val="22"/>
              </w:rPr>
            </w:pPr>
          </w:p>
        </w:tc>
        <w:tc>
          <w:tcPr>
            <w:tcW w:w="1605" w:type="dxa"/>
            <w:tcBorders>
              <w:top w:val="single" w:sz="4" w:space="0" w:color="000000"/>
              <w:left w:val="single" w:sz="4" w:space="0" w:color="000000"/>
              <w:bottom w:val="single" w:sz="4" w:space="0" w:color="000000"/>
              <w:right w:val="single" w:sz="4" w:space="0" w:color="000000"/>
            </w:tcBorders>
          </w:tcPr>
          <w:p w14:paraId="62B55C59"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62A4BE05" w14:textId="77777777" w:rsidR="00804D1A" w:rsidRDefault="00804D1A">
            <w:pPr>
              <w:pBdr>
                <w:top w:val="nil"/>
                <w:left w:val="nil"/>
                <w:bottom w:val="nil"/>
                <w:right w:val="nil"/>
                <w:between w:val="nil"/>
              </w:pBdr>
              <w:rPr>
                <w:b/>
                <w:sz w:val="22"/>
                <w:szCs w:val="22"/>
              </w:rPr>
            </w:pPr>
          </w:p>
        </w:tc>
        <w:tc>
          <w:tcPr>
            <w:tcW w:w="1245" w:type="dxa"/>
            <w:tcBorders>
              <w:top w:val="single" w:sz="4" w:space="0" w:color="000000"/>
              <w:left w:val="single" w:sz="4" w:space="0" w:color="000000"/>
              <w:bottom w:val="single" w:sz="4" w:space="0" w:color="000000"/>
              <w:right w:val="single" w:sz="4" w:space="0" w:color="000000"/>
            </w:tcBorders>
          </w:tcPr>
          <w:p w14:paraId="651AA340" w14:textId="77777777" w:rsidR="00804D1A" w:rsidRDefault="00804D1A">
            <w:pPr>
              <w:pBdr>
                <w:top w:val="nil"/>
                <w:left w:val="nil"/>
                <w:bottom w:val="nil"/>
                <w:right w:val="nil"/>
                <w:between w:val="nil"/>
              </w:pBdr>
              <w:rPr>
                <w:b/>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49F5BB7F" w14:textId="77777777" w:rsidR="00804D1A" w:rsidRDefault="00804D1A">
            <w:pPr>
              <w:pBdr>
                <w:top w:val="nil"/>
                <w:left w:val="nil"/>
                <w:bottom w:val="nil"/>
                <w:right w:val="nil"/>
                <w:between w:val="nil"/>
              </w:pBdr>
              <w:rPr>
                <w:b/>
                <w:sz w:val="22"/>
                <w:szCs w:val="22"/>
              </w:rPr>
            </w:pPr>
          </w:p>
        </w:tc>
        <w:tc>
          <w:tcPr>
            <w:tcW w:w="825" w:type="dxa"/>
            <w:tcBorders>
              <w:top w:val="single" w:sz="4" w:space="0" w:color="000000"/>
              <w:left w:val="single" w:sz="4" w:space="0" w:color="000000"/>
              <w:bottom w:val="single" w:sz="4" w:space="0" w:color="000000"/>
              <w:right w:val="single" w:sz="4" w:space="0" w:color="000000"/>
            </w:tcBorders>
          </w:tcPr>
          <w:p w14:paraId="7326CA87" w14:textId="77777777" w:rsidR="00804D1A" w:rsidRDefault="00804D1A">
            <w:pPr>
              <w:pBdr>
                <w:top w:val="nil"/>
                <w:left w:val="nil"/>
                <w:bottom w:val="nil"/>
                <w:right w:val="nil"/>
                <w:between w:val="nil"/>
              </w:pBdr>
              <w:rPr>
                <w:b/>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34A39E" w14:textId="77777777" w:rsidR="00804D1A" w:rsidRDefault="00804D1A">
            <w:pPr>
              <w:pBdr>
                <w:top w:val="nil"/>
                <w:left w:val="nil"/>
                <w:bottom w:val="nil"/>
                <w:right w:val="nil"/>
                <w:between w:val="nil"/>
              </w:pBdr>
              <w:rPr>
                <w:b/>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875A091" w14:textId="77777777" w:rsidR="00804D1A" w:rsidRDefault="00804D1A">
            <w:pPr>
              <w:pBdr>
                <w:top w:val="nil"/>
                <w:left w:val="nil"/>
                <w:bottom w:val="nil"/>
                <w:right w:val="nil"/>
                <w:between w:val="nil"/>
              </w:pBdr>
              <w:rPr>
                <w:b/>
                <w:sz w:val="22"/>
                <w:szCs w:val="22"/>
              </w:rPr>
            </w:pPr>
          </w:p>
        </w:tc>
        <w:tc>
          <w:tcPr>
            <w:tcW w:w="1020" w:type="dxa"/>
            <w:tcBorders>
              <w:top w:val="single" w:sz="4" w:space="0" w:color="000000"/>
              <w:left w:val="single" w:sz="4" w:space="0" w:color="000000"/>
              <w:bottom w:val="single" w:sz="4" w:space="0" w:color="000000"/>
              <w:right w:val="single" w:sz="4" w:space="0" w:color="000000"/>
            </w:tcBorders>
          </w:tcPr>
          <w:p w14:paraId="439DAF0C" w14:textId="77777777" w:rsidR="00804D1A" w:rsidRDefault="00804D1A">
            <w:pPr>
              <w:pBdr>
                <w:top w:val="nil"/>
                <w:left w:val="nil"/>
                <w:bottom w:val="nil"/>
                <w:right w:val="nil"/>
                <w:between w:val="nil"/>
              </w:pBdr>
              <w:rPr>
                <w:b/>
                <w:sz w:val="22"/>
                <w:szCs w:val="22"/>
              </w:rPr>
            </w:pPr>
          </w:p>
        </w:tc>
      </w:tr>
    </w:tbl>
    <w:p w14:paraId="2B548A7F" w14:textId="77777777" w:rsidR="00804D1A" w:rsidRDefault="00804D1A">
      <w:pPr>
        <w:pBdr>
          <w:top w:val="nil"/>
          <w:left w:val="nil"/>
          <w:bottom w:val="nil"/>
          <w:right w:val="nil"/>
          <w:between w:val="nil"/>
        </w:pBdr>
        <w:rPr>
          <w:b/>
          <w:sz w:val="22"/>
          <w:szCs w:val="22"/>
        </w:rPr>
      </w:pPr>
    </w:p>
    <w:p w14:paraId="65520360" w14:textId="77777777" w:rsidR="00804D1A" w:rsidRDefault="00804D1A">
      <w:pPr>
        <w:pBdr>
          <w:top w:val="nil"/>
          <w:left w:val="nil"/>
          <w:bottom w:val="nil"/>
          <w:right w:val="nil"/>
          <w:between w:val="nil"/>
        </w:pBdr>
        <w:rPr>
          <w:sz w:val="22"/>
          <w:szCs w:val="22"/>
        </w:rPr>
      </w:pPr>
    </w:p>
    <w:p w14:paraId="16586088" w14:textId="77777777" w:rsidR="00804D1A" w:rsidRDefault="00823E0F">
      <w:pPr>
        <w:pBdr>
          <w:top w:val="nil"/>
          <w:left w:val="nil"/>
          <w:bottom w:val="nil"/>
          <w:right w:val="nil"/>
          <w:between w:val="nil"/>
        </w:pBdr>
        <w:rPr>
          <w:sz w:val="22"/>
          <w:szCs w:val="22"/>
        </w:rPr>
      </w:pPr>
      <w:r>
        <w:rPr>
          <w:sz w:val="22"/>
          <w:szCs w:val="22"/>
        </w:rPr>
        <w:t>PROJECTED DATE OF QUALIFYING OR COMPREHENSIVE EXAMINATION:</w:t>
      </w:r>
      <w:r>
        <w:rPr>
          <w:sz w:val="22"/>
          <w:szCs w:val="22"/>
          <w:u w:val="single"/>
        </w:rPr>
        <w:tab/>
        <w:t>__________________________</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77BEF09" w14:textId="77777777" w:rsidR="00804D1A" w:rsidRDefault="00804D1A">
      <w:pPr>
        <w:pBdr>
          <w:top w:val="nil"/>
          <w:left w:val="nil"/>
          <w:bottom w:val="nil"/>
          <w:right w:val="nil"/>
          <w:between w:val="nil"/>
        </w:pBdr>
        <w:jc w:val="right"/>
        <w:rPr>
          <w:sz w:val="22"/>
          <w:szCs w:val="22"/>
          <w:u w:val="single"/>
        </w:rPr>
      </w:pPr>
    </w:p>
    <w:p w14:paraId="488E1DDC" w14:textId="77777777" w:rsidR="00804D1A" w:rsidRDefault="00804D1A">
      <w:pPr>
        <w:pBdr>
          <w:top w:val="nil"/>
          <w:left w:val="nil"/>
          <w:bottom w:val="nil"/>
          <w:right w:val="nil"/>
          <w:between w:val="nil"/>
        </w:pBdr>
        <w:jc w:val="right"/>
        <w:rPr>
          <w:sz w:val="22"/>
          <w:szCs w:val="22"/>
          <w:u w:val="single"/>
        </w:rPr>
      </w:pPr>
    </w:p>
    <w:p w14:paraId="0F1C68DA" w14:textId="77777777" w:rsidR="00804D1A" w:rsidRDefault="00823E0F">
      <w:pPr>
        <w:pBdr>
          <w:top w:val="nil"/>
          <w:left w:val="nil"/>
          <w:bottom w:val="nil"/>
          <w:right w:val="nil"/>
          <w:between w:val="nil"/>
        </w:pBd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t>__________________________________</w:t>
      </w:r>
      <w:r>
        <w:rPr>
          <w:sz w:val="22"/>
          <w:szCs w:val="22"/>
          <w:u w:val="single"/>
        </w:rPr>
        <w:tab/>
        <w:t>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4FEF2433" w14:textId="77777777" w:rsidR="00804D1A" w:rsidRDefault="00823E0F">
      <w:pPr>
        <w:pBdr>
          <w:top w:val="nil"/>
          <w:left w:val="nil"/>
          <w:bottom w:val="nil"/>
          <w:right w:val="nil"/>
          <w:between w:val="nil"/>
        </w:pBdr>
        <w:rPr>
          <w:sz w:val="22"/>
          <w:szCs w:val="22"/>
        </w:rPr>
      </w:pPr>
      <w:r>
        <w:rPr>
          <w:sz w:val="22"/>
          <w:szCs w:val="22"/>
        </w:rPr>
        <w:t>Guidance Committee Chair</w:t>
      </w:r>
      <w:r>
        <w:rPr>
          <w:sz w:val="22"/>
          <w:szCs w:val="22"/>
        </w:rPr>
        <w:tab/>
        <w:t xml:space="preserve">         Date</w:t>
      </w:r>
      <w:r>
        <w:rPr>
          <w:sz w:val="22"/>
          <w:szCs w:val="22"/>
        </w:rPr>
        <w:tab/>
        <w:t>Guidance Committee Member</w:t>
      </w:r>
      <w:r>
        <w:rPr>
          <w:sz w:val="22"/>
          <w:szCs w:val="22"/>
        </w:rPr>
        <w:tab/>
        <w:t xml:space="preserve">          Date</w:t>
      </w:r>
    </w:p>
    <w:p w14:paraId="244C8A6D" w14:textId="77777777" w:rsidR="00804D1A" w:rsidRDefault="00804D1A">
      <w:pPr>
        <w:pBdr>
          <w:top w:val="nil"/>
          <w:left w:val="nil"/>
          <w:bottom w:val="nil"/>
          <w:right w:val="nil"/>
          <w:between w:val="nil"/>
        </w:pBdr>
        <w:rPr>
          <w:sz w:val="22"/>
          <w:szCs w:val="22"/>
        </w:rPr>
      </w:pPr>
    </w:p>
    <w:p w14:paraId="27673F88" w14:textId="77777777" w:rsidR="00804D1A" w:rsidRDefault="00804D1A">
      <w:pPr>
        <w:pBdr>
          <w:top w:val="nil"/>
          <w:left w:val="nil"/>
          <w:bottom w:val="nil"/>
          <w:right w:val="nil"/>
          <w:between w:val="nil"/>
        </w:pBdr>
        <w:rPr>
          <w:sz w:val="22"/>
          <w:szCs w:val="22"/>
        </w:rPr>
      </w:pPr>
    </w:p>
    <w:p w14:paraId="3EFD0645" w14:textId="77777777" w:rsidR="00804D1A" w:rsidRDefault="00823E0F">
      <w:pPr>
        <w:pBdr>
          <w:top w:val="nil"/>
          <w:left w:val="nil"/>
          <w:bottom w:val="nil"/>
          <w:right w:val="nil"/>
          <w:between w:val="nil"/>
        </w:pBdr>
        <w:rPr>
          <w:sz w:val="22"/>
          <w:szCs w:val="22"/>
        </w:rPr>
      </w:pPr>
      <w:r>
        <w:rPr>
          <w:sz w:val="22"/>
          <w:szCs w:val="22"/>
        </w:rPr>
        <w:t>__________________________________</w:t>
      </w:r>
    </w:p>
    <w:p w14:paraId="0BE651F2" w14:textId="77777777" w:rsidR="00804D1A" w:rsidRDefault="00823E0F">
      <w:pPr>
        <w:pBdr>
          <w:top w:val="nil"/>
          <w:left w:val="nil"/>
          <w:bottom w:val="nil"/>
          <w:right w:val="nil"/>
          <w:between w:val="nil"/>
        </w:pBdr>
        <w:rPr>
          <w:sz w:val="22"/>
          <w:szCs w:val="22"/>
        </w:rPr>
      </w:pPr>
      <w:r>
        <w:rPr>
          <w:sz w:val="22"/>
          <w:szCs w:val="22"/>
        </w:rPr>
        <w:t>Guidance Committee Member</w:t>
      </w:r>
      <w:r>
        <w:rPr>
          <w:sz w:val="22"/>
          <w:szCs w:val="22"/>
        </w:rPr>
        <w:tab/>
        <w:t xml:space="preserve">        Date  </w:t>
      </w:r>
    </w:p>
    <w:p w14:paraId="1DE27254" w14:textId="77777777" w:rsidR="00804D1A" w:rsidRDefault="00804D1A">
      <w:pPr>
        <w:pBdr>
          <w:top w:val="nil"/>
          <w:left w:val="nil"/>
          <w:bottom w:val="nil"/>
          <w:right w:val="nil"/>
          <w:between w:val="nil"/>
        </w:pBdr>
        <w:rPr>
          <w:sz w:val="22"/>
          <w:szCs w:val="22"/>
        </w:rPr>
      </w:pPr>
    </w:p>
    <w:p w14:paraId="1348C9F3" w14:textId="77777777" w:rsidR="00804D1A" w:rsidRDefault="00823E0F">
      <w:pPr>
        <w:pBdr>
          <w:top w:val="nil"/>
          <w:left w:val="nil"/>
          <w:bottom w:val="nil"/>
          <w:right w:val="nil"/>
          <w:between w:val="nil"/>
        </w:pBdr>
        <w:jc w:val="right"/>
        <w:rPr>
          <w:sz w:val="22"/>
          <w:szCs w:val="22"/>
        </w:rPr>
      </w:pPr>
      <w:r>
        <w:rPr>
          <w:sz w:val="20"/>
          <w:szCs w:val="20"/>
        </w:rPr>
        <w:t>Page 2 of 2</w:t>
      </w:r>
    </w:p>
    <w:p w14:paraId="6A78230D" w14:textId="77777777" w:rsidR="00804D1A" w:rsidRDefault="00823E0F">
      <w:pPr>
        <w:widowControl w:val="0"/>
        <w:pBdr>
          <w:top w:val="nil"/>
          <w:left w:val="nil"/>
          <w:bottom w:val="nil"/>
          <w:right w:val="nil"/>
          <w:between w:val="nil"/>
        </w:pBdr>
        <w:spacing w:line="276" w:lineRule="auto"/>
        <w:rPr>
          <w:sz w:val="22"/>
          <w:szCs w:val="22"/>
        </w:rPr>
      </w:pPr>
      <w:r>
        <w:br w:type="page"/>
      </w:r>
    </w:p>
    <w:p w14:paraId="1DE59745" w14:textId="77777777" w:rsidR="00804D1A" w:rsidRDefault="00823E0F">
      <w:pPr>
        <w:pStyle w:val="Heading2"/>
        <w:pBdr>
          <w:top w:val="nil"/>
          <w:left w:val="nil"/>
          <w:bottom w:val="nil"/>
          <w:right w:val="nil"/>
          <w:between w:val="nil"/>
        </w:pBdr>
        <w:spacing w:before="0" w:after="0"/>
        <w:jc w:val="center"/>
        <w:rPr>
          <w:rFonts w:ascii="Times New Roman" w:eastAsia="Times New Roman" w:hAnsi="Times New Roman" w:cs="Times New Roman"/>
          <w:i w:val="0"/>
        </w:rPr>
      </w:pPr>
      <w:bookmarkStart w:id="62" w:name="_3tbugp1" w:colFirst="0" w:colLast="0"/>
      <w:bookmarkEnd w:id="62"/>
      <w:r>
        <w:rPr>
          <w:rFonts w:ascii="Times New Roman" w:eastAsia="Times New Roman" w:hAnsi="Times New Roman" w:cs="Times New Roman"/>
          <w:i w:val="0"/>
        </w:rPr>
        <w:lastRenderedPageBreak/>
        <w:t>FORM CC</w:t>
      </w:r>
    </w:p>
    <w:p w14:paraId="0BE8FAFA" w14:textId="77777777" w:rsidR="00804D1A" w:rsidRDefault="00804D1A">
      <w:pPr>
        <w:pBdr>
          <w:top w:val="nil"/>
          <w:left w:val="nil"/>
          <w:bottom w:val="nil"/>
          <w:right w:val="nil"/>
          <w:between w:val="nil"/>
        </w:pBdr>
      </w:pPr>
    </w:p>
    <w:p w14:paraId="03F0F22F" w14:textId="77777777" w:rsidR="00804D1A" w:rsidRDefault="00823E0F">
      <w:pPr>
        <w:keepNext/>
        <w:pBdr>
          <w:top w:val="nil"/>
          <w:left w:val="nil"/>
          <w:bottom w:val="nil"/>
          <w:right w:val="nil"/>
          <w:between w:val="nil"/>
        </w:pBdr>
        <w:tabs>
          <w:tab w:val="right" w:pos="5189"/>
        </w:tabs>
        <w:jc w:val="center"/>
        <w:rPr>
          <w:b/>
        </w:rPr>
      </w:pPr>
      <w:r>
        <w:rPr>
          <w:b/>
        </w:rPr>
        <w:t>OTHER COURSES TAKEN RELATED TO GENETICS, GENOMICS &amp; BIOINFORMATICS PRIOR TO ENROLLMENT IN GGB</w:t>
      </w:r>
    </w:p>
    <w:p w14:paraId="4D87B2BD" w14:textId="77777777" w:rsidR="00804D1A" w:rsidRDefault="00804D1A">
      <w:pPr>
        <w:pBdr>
          <w:top w:val="nil"/>
          <w:left w:val="nil"/>
          <w:bottom w:val="nil"/>
          <w:right w:val="nil"/>
          <w:between w:val="nil"/>
        </w:pBdr>
        <w:tabs>
          <w:tab w:val="right" w:pos="5189"/>
          <w:tab w:val="left" w:pos="7106"/>
        </w:tabs>
        <w:rPr>
          <w:sz w:val="28"/>
          <w:szCs w:val="28"/>
          <w:u w:val="single"/>
        </w:rPr>
      </w:pPr>
    </w:p>
    <w:p w14:paraId="69E0E94E" w14:textId="77777777" w:rsidR="00804D1A" w:rsidRDefault="00823E0F">
      <w:pPr>
        <w:pBdr>
          <w:top w:val="nil"/>
          <w:left w:val="nil"/>
          <w:bottom w:val="nil"/>
          <w:right w:val="nil"/>
          <w:between w:val="nil"/>
        </w:pBdr>
        <w:tabs>
          <w:tab w:val="right" w:pos="5189"/>
          <w:tab w:val="left" w:pos="7106"/>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4633DB5" w14:textId="77777777" w:rsidR="00804D1A" w:rsidRDefault="00823E0F">
      <w:pPr>
        <w:pBdr>
          <w:top w:val="nil"/>
          <w:left w:val="nil"/>
          <w:bottom w:val="nil"/>
          <w:right w:val="nil"/>
          <w:between w:val="nil"/>
        </w:pBdr>
        <w:tabs>
          <w:tab w:val="right" w:pos="5189"/>
        </w:tabs>
        <w:rPr>
          <w:b/>
          <w:sz w:val="22"/>
          <w:szCs w:val="22"/>
        </w:rPr>
      </w:pPr>
      <w:r>
        <w:rPr>
          <w:sz w:val="22"/>
          <w:szCs w:val="22"/>
        </w:rPr>
        <w:t>Name of Student  __________________________________________</w:t>
      </w:r>
    </w:p>
    <w:p w14:paraId="1E4349EF" w14:textId="77777777" w:rsidR="00804D1A" w:rsidRDefault="00804D1A">
      <w:pPr>
        <w:pBdr>
          <w:top w:val="nil"/>
          <w:left w:val="nil"/>
          <w:bottom w:val="nil"/>
          <w:right w:val="nil"/>
          <w:between w:val="nil"/>
        </w:pBdr>
        <w:tabs>
          <w:tab w:val="right" w:pos="5189"/>
        </w:tabs>
        <w:rPr>
          <w:b/>
          <w:sz w:val="22"/>
          <w:szCs w:val="22"/>
        </w:rPr>
      </w:pPr>
    </w:p>
    <w:tbl>
      <w:tblPr>
        <w:tblStyle w:val="2"/>
        <w:tblW w:w="10800" w:type="dxa"/>
        <w:tblInd w:w="225" w:type="dxa"/>
        <w:tblLayout w:type="fixed"/>
        <w:tblLook w:val="0000" w:firstRow="0" w:lastRow="0" w:firstColumn="0" w:lastColumn="0" w:noHBand="0" w:noVBand="0"/>
      </w:tblPr>
      <w:tblGrid>
        <w:gridCol w:w="2580"/>
        <w:gridCol w:w="900"/>
        <w:gridCol w:w="900"/>
        <w:gridCol w:w="990"/>
        <w:gridCol w:w="2610"/>
        <w:gridCol w:w="2820"/>
      </w:tblGrid>
      <w:tr w:rsidR="00804D1A" w14:paraId="20448C82" w14:textId="77777777">
        <w:tc>
          <w:tcPr>
            <w:tcW w:w="2580" w:type="dxa"/>
            <w:tcBorders>
              <w:top w:val="nil"/>
              <w:left w:val="nil"/>
              <w:bottom w:val="nil"/>
              <w:right w:val="nil"/>
            </w:tcBorders>
          </w:tcPr>
          <w:p w14:paraId="16780EFF" w14:textId="77777777" w:rsidR="00804D1A" w:rsidRDefault="00823E0F">
            <w:pPr>
              <w:pBdr>
                <w:top w:val="nil"/>
                <w:left w:val="nil"/>
                <w:bottom w:val="nil"/>
                <w:right w:val="nil"/>
                <w:between w:val="nil"/>
              </w:pBdr>
              <w:rPr>
                <w:sz w:val="22"/>
                <w:szCs w:val="22"/>
                <w:u w:val="single"/>
              </w:rPr>
            </w:pPr>
            <w:r>
              <w:rPr>
                <w:sz w:val="22"/>
                <w:szCs w:val="22"/>
                <w:u w:val="single"/>
              </w:rPr>
              <w:t>COURSE</w:t>
            </w:r>
          </w:p>
        </w:tc>
        <w:tc>
          <w:tcPr>
            <w:tcW w:w="900" w:type="dxa"/>
            <w:tcBorders>
              <w:top w:val="nil"/>
              <w:left w:val="nil"/>
              <w:bottom w:val="nil"/>
              <w:right w:val="nil"/>
            </w:tcBorders>
          </w:tcPr>
          <w:p w14:paraId="16E416D2" w14:textId="77777777" w:rsidR="00804D1A" w:rsidRDefault="00823E0F">
            <w:pPr>
              <w:pBdr>
                <w:top w:val="nil"/>
                <w:left w:val="nil"/>
                <w:bottom w:val="nil"/>
                <w:right w:val="nil"/>
                <w:between w:val="nil"/>
              </w:pBdr>
              <w:rPr>
                <w:sz w:val="22"/>
                <w:szCs w:val="22"/>
                <w:u w:val="single"/>
              </w:rPr>
            </w:pPr>
            <w:r>
              <w:rPr>
                <w:sz w:val="22"/>
                <w:szCs w:val="22"/>
                <w:u w:val="single"/>
              </w:rPr>
              <w:t>Units</w:t>
            </w:r>
          </w:p>
        </w:tc>
        <w:tc>
          <w:tcPr>
            <w:tcW w:w="900" w:type="dxa"/>
            <w:tcBorders>
              <w:top w:val="nil"/>
              <w:left w:val="nil"/>
              <w:bottom w:val="nil"/>
              <w:right w:val="nil"/>
            </w:tcBorders>
          </w:tcPr>
          <w:p w14:paraId="474C2305" w14:textId="77777777" w:rsidR="00804D1A" w:rsidRDefault="00823E0F">
            <w:pPr>
              <w:pBdr>
                <w:top w:val="nil"/>
                <w:left w:val="nil"/>
                <w:bottom w:val="nil"/>
                <w:right w:val="nil"/>
                <w:between w:val="nil"/>
              </w:pBdr>
              <w:rPr>
                <w:sz w:val="22"/>
                <w:szCs w:val="22"/>
                <w:u w:val="single"/>
              </w:rPr>
            </w:pPr>
            <w:r>
              <w:rPr>
                <w:sz w:val="22"/>
                <w:szCs w:val="22"/>
                <w:u w:val="single"/>
              </w:rPr>
              <w:t>Grade</w:t>
            </w:r>
          </w:p>
        </w:tc>
        <w:tc>
          <w:tcPr>
            <w:tcW w:w="990" w:type="dxa"/>
            <w:tcBorders>
              <w:top w:val="nil"/>
              <w:left w:val="nil"/>
              <w:bottom w:val="nil"/>
              <w:right w:val="nil"/>
            </w:tcBorders>
          </w:tcPr>
          <w:p w14:paraId="4EE86184" w14:textId="77777777" w:rsidR="00804D1A" w:rsidRDefault="00823E0F">
            <w:pPr>
              <w:pBdr>
                <w:top w:val="nil"/>
                <w:left w:val="nil"/>
                <w:bottom w:val="nil"/>
                <w:right w:val="nil"/>
                <w:between w:val="nil"/>
              </w:pBdr>
              <w:rPr>
                <w:sz w:val="22"/>
                <w:szCs w:val="22"/>
                <w:u w:val="single"/>
              </w:rPr>
            </w:pPr>
            <w:r>
              <w:rPr>
                <w:sz w:val="22"/>
                <w:szCs w:val="22"/>
                <w:u w:val="single"/>
              </w:rPr>
              <w:t>Date</w:t>
            </w:r>
          </w:p>
        </w:tc>
        <w:tc>
          <w:tcPr>
            <w:tcW w:w="2610" w:type="dxa"/>
            <w:tcBorders>
              <w:top w:val="nil"/>
              <w:left w:val="nil"/>
              <w:bottom w:val="nil"/>
              <w:right w:val="nil"/>
            </w:tcBorders>
          </w:tcPr>
          <w:p w14:paraId="43F1D19B" w14:textId="77777777" w:rsidR="00804D1A" w:rsidRDefault="00823E0F">
            <w:pPr>
              <w:pBdr>
                <w:top w:val="nil"/>
                <w:left w:val="nil"/>
                <w:bottom w:val="nil"/>
                <w:right w:val="nil"/>
                <w:between w:val="nil"/>
              </w:pBdr>
              <w:rPr>
                <w:sz w:val="22"/>
                <w:szCs w:val="22"/>
                <w:u w:val="single"/>
              </w:rPr>
            </w:pPr>
            <w:r>
              <w:rPr>
                <w:sz w:val="22"/>
                <w:szCs w:val="22"/>
                <w:u w:val="single"/>
              </w:rPr>
              <w:t>Institution</w:t>
            </w:r>
          </w:p>
        </w:tc>
        <w:tc>
          <w:tcPr>
            <w:tcW w:w="2820" w:type="dxa"/>
            <w:tcBorders>
              <w:top w:val="nil"/>
              <w:left w:val="nil"/>
              <w:bottom w:val="nil"/>
              <w:right w:val="nil"/>
            </w:tcBorders>
          </w:tcPr>
          <w:p w14:paraId="2F02FA2E" w14:textId="77777777" w:rsidR="00804D1A" w:rsidRDefault="00823E0F">
            <w:pPr>
              <w:pBdr>
                <w:top w:val="nil"/>
                <w:left w:val="nil"/>
                <w:bottom w:val="nil"/>
                <w:right w:val="nil"/>
                <w:between w:val="nil"/>
              </w:pBdr>
              <w:rPr>
                <w:sz w:val="22"/>
                <w:szCs w:val="22"/>
                <w:u w:val="single"/>
              </w:rPr>
            </w:pPr>
            <w:r>
              <w:rPr>
                <w:sz w:val="22"/>
                <w:szCs w:val="22"/>
              </w:rPr>
              <w:t>GGB Grad Adviser Signature</w:t>
            </w:r>
          </w:p>
        </w:tc>
      </w:tr>
      <w:tr w:rsidR="00804D1A" w14:paraId="689DB950" w14:textId="77777777">
        <w:tc>
          <w:tcPr>
            <w:tcW w:w="2580" w:type="dxa"/>
            <w:tcBorders>
              <w:top w:val="single" w:sz="4" w:space="0" w:color="000000"/>
              <w:left w:val="single" w:sz="4" w:space="0" w:color="000000"/>
              <w:bottom w:val="single" w:sz="4" w:space="0" w:color="000000"/>
              <w:right w:val="single" w:sz="4" w:space="0" w:color="000000"/>
            </w:tcBorders>
          </w:tcPr>
          <w:p w14:paraId="00CF09E2"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1BACE7D"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6904B69"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8A9AA63"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FFA72BD"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610ABDB" w14:textId="77777777" w:rsidR="00804D1A" w:rsidRDefault="00804D1A">
            <w:pPr>
              <w:pBdr>
                <w:top w:val="nil"/>
                <w:left w:val="nil"/>
                <w:bottom w:val="nil"/>
                <w:right w:val="nil"/>
                <w:between w:val="nil"/>
              </w:pBdr>
              <w:spacing w:line="360" w:lineRule="auto"/>
              <w:rPr>
                <w:sz w:val="22"/>
                <w:szCs w:val="22"/>
              </w:rPr>
            </w:pPr>
          </w:p>
        </w:tc>
      </w:tr>
      <w:tr w:rsidR="00804D1A" w14:paraId="4F613F4E" w14:textId="77777777">
        <w:tc>
          <w:tcPr>
            <w:tcW w:w="2580" w:type="dxa"/>
            <w:tcBorders>
              <w:top w:val="single" w:sz="4" w:space="0" w:color="000000"/>
              <w:left w:val="single" w:sz="4" w:space="0" w:color="000000"/>
              <w:bottom w:val="single" w:sz="4" w:space="0" w:color="000000"/>
              <w:right w:val="single" w:sz="4" w:space="0" w:color="000000"/>
            </w:tcBorders>
          </w:tcPr>
          <w:p w14:paraId="05DB1A37"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18975E4"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17C715C"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E15C5D7"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453A6C5"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683188FD" w14:textId="77777777" w:rsidR="00804D1A" w:rsidRDefault="00804D1A">
            <w:pPr>
              <w:pBdr>
                <w:top w:val="nil"/>
                <w:left w:val="nil"/>
                <w:bottom w:val="nil"/>
                <w:right w:val="nil"/>
                <w:between w:val="nil"/>
              </w:pBdr>
              <w:spacing w:line="360" w:lineRule="auto"/>
              <w:rPr>
                <w:sz w:val="22"/>
                <w:szCs w:val="22"/>
              </w:rPr>
            </w:pPr>
          </w:p>
        </w:tc>
      </w:tr>
      <w:tr w:rsidR="00804D1A" w14:paraId="00645118" w14:textId="77777777">
        <w:tc>
          <w:tcPr>
            <w:tcW w:w="2580" w:type="dxa"/>
            <w:tcBorders>
              <w:top w:val="single" w:sz="4" w:space="0" w:color="000000"/>
              <w:left w:val="single" w:sz="4" w:space="0" w:color="000000"/>
              <w:bottom w:val="single" w:sz="4" w:space="0" w:color="000000"/>
              <w:right w:val="single" w:sz="4" w:space="0" w:color="000000"/>
            </w:tcBorders>
          </w:tcPr>
          <w:p w14:paraId="60C674AB"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8769C16"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94EDB4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13ED9C2"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0334AC57"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6C43650" w14:textId="77777777" w:rsidR="00804D1A" w:rsidRDefault="00804D1A">
            <w:pPr>
              <w:pBdr>
                <w:top w:val="nil"/>
                <w:left w:val="nil"/>
                <w:bottom w:val="nil"/>
                <w:right w:val="nil"/>
                <w:between w:val="nil"/>
              </w:pBdr>
              <w:spacing w:line="360" w:lineRule="auto"/>
              <w:rPr>
                <w:sz w:val="22"/>
                <w:szCs w:val="22"/>
              </w:rPr>
            </w:pPr>
          </w:p>
        </w:tc>
      </w:tr>
      <w:tr w:rsidR="00804D1A" w14:paraId="40002261" w14:textId="77777777">
        <w:tc>
          <w:tcPr>
            <w:tcW w:w="2580" w:type="dxa"/>
            <w:tcBorders>
              <w:top w:val="single" w:sz="4" w:space="0" w:color="000000"/>
              <w:left w:val="single" w:sz="4" w:space="0" w:color="000000"/>
              <w:bottom w:val="single" w:sz="4" w:space="0" w:color="000000"/>
              <w:right w:val="single" w:sz="4" w:space="0" w:color="000000"/>
            </w:tcBorders>
          </w:tcPr>
          <w:p w14:paraId="2387A86A"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654A1C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7D04603"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1AA354"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4F896E0"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FC0BC2F" w14:textId="77777777" w:rsidR="00804D1A" w:rsidRDefault="00804D1A">
            <w:pPr>
              <w:pBdr>
                <w:top w:val="nil"/>
                <w:left w:val="nil"/>
                <w:bottom w:val="nil"/>
                <w:right w:val="nil"/>
                <w:between w:val="nil"/>
              </w:pBdr>
              <w:spacing w:line="360" w:lineRule="auto"/>
              <w:rPr>
                <w:sz w:val="22"/>
                <w:szCs w:val="22"/>
              </w:rPr>
            </w:pPr>
          </w:p>
        </w:tc>
      </w:tr>
      <w:tr w:rsidR="00804D1A" w14:paraId="362B5B85" w14:textId="77777777">
        <w:tc>
          <w:tcPr>
            <w:tcW w:w="2580" w:type="dxa"/>
            <w:tcBorders>
              <w:top w:val="single" w:sz="4" w:space="0" w:color="000000"/>
              <w:left w:val="single" w:sz="4" w:space="0" w:color="000000"/>
              <w:bottom w:val="single" w:sz="4" w:space="0" w:color="000000"/>
              <w:right w:val="single" w:sz="4" w:space="0" w:color="000000"/>
            </w:tcBorders>
          </w:tcPr>
          <w:p w14:paraId="6033ABC4"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95177D0"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56E38D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0872E26"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0D0261CB"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F6E5122" w14:textId="77777777" w:rsidR="00804D1A" w:rsidRDefault="00804D1A">
            <w:pPr>
              <w:pBdr>
                <w:top w:val="nil"/>
                <w:left w:val="nil"/>
                <w:bottom w:val="nil"/>
                <w:right w:val="nil"/>
                <w:between w:val="nil"/>
              </w:pBdr>
              <w:spacing w:line="360" w:lineRule="auto"/>
              <w:rPr>
                <w:sz w:val="22"/>
                <w:szCs w:val="22"/>
              </w:rPr>
            </w:pPr>
          </w:p>
        </w:tc>
      </w:tr>
      <w:tr w:rsidR="00804D1A" w14:paraId="415F0232" w14:textId="77777777">
        <w:tc>
          <w:tcPr>
            <w:tcW w:w="2580" w:type="dxa"/>
            <w:tcBorders>
              <w:top w:val="single" w:sz="4" w:space="0" w:color="000000"/>
              <w:left w:val="single" w:sz="4" w:space="0" w:color="000000"/>
              <w:bottom w:val="single" w:sz="4" w:space="0" w:color="000000"/>
              <w:right w:val="single" w:sz="4" w:space="0" w:color="000000"/>
            </w:tcBorders>
          </w:tcPr>
          <w:p w14:paraId="3862D2C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23E32B4"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72C059F"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E083A0"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62642F4"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4E35C77" w14:textId="77777777" w:rsidR="00804D1A" w:rsidRDefault="00804D1A">
            <w:pPr>
              <w:pBdr>
                <w:top w:val="nil"/>
                <w:left w:val="nil"/>
                <w:bottom w:val="nil"/>
                <w:right w:val="nil"/>
                <w:between w:val="nil"/>
              </w:pBdr>
              <w:spacing w:line="360" w:lineRule="auto"/>
              <w:rPr>
                <w:sz w:val="22"/>
                <w:szCs w:val="22"/>
              </w:rPr>
            </w:pPr>
          </w:p>
        </w:tc>
      </w:tr>
      <w:tr w:rsidR="00804D1A" w14:paraId="296488C8" w14:textId="77777777">
        <w:tc>
          <w:tcPr>
            <w:tcW w:w="2580" w:type="dxa"/>
            <w:tcBorders>
              <w:top w:val="single" w:sz="4" w:space="0" w:color="000000"/>
              <w:left w:val="single" w:sz="4" w:space="0" w:color="000000"/>
              <w:bottom w:val="single" w:sz="4" w:space="0" w:color="000000"/>
              <w:right w:val="single" w:sz="4" w:space="0" w:color="000000"/>
            </w:tcBorders>
          </w:tcPr>
          <w:p w14:paraId="74E3FE25"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999C44E"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B0CCFB5"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58937C2"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3C2CE19F"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0D869EE" w14:textId="77777777" w:rsidR="00804D1A" w:rsidRDefault="00804D1A">
            <w:pPr>
              <w:pBdr>
                <w:top w:val="nil"/>
                <w:left w:val="nil"/>
                <w:bottom w:val="nil"/>
                <w:right w:val="nil"/>
                <w:between w:val="nil"/>
              </w:pBdr>
              <w:spacing w:line="360" w:lineRule="auto"/>
              <w:rPr>
                <w:sz w:val="22"/>
                <w:szCs w:val="22"/>
              </w:rPr>
            </w:pPr>
          </w:p>
        </w:tc>
      </w:tr>
      <w:tr w:rsidR="00804D1A" w14:paraId="0A5DAB2D" w14:textId="77777777">
        <w:tc>
          <w:tcPr>
            <w:tcW w:w="2580" w:type="dxa"/>
            <w:tcBorders>
              <w:top w:val="single" w:sz="4" w:space="0" w:color="000000"/>
              <w:left w:val="single" w:sz="4" w:space="0" w:color="000000"/>
              <w:bottom w:val="single" w:sz="4" w:space="0" w:color="000000"/>
              <w:right w:val="single" w:sz="4" w:space="0" w:color="000000"/>
            </w:tcBorders>
          </w:tcPr>
          <w:p w14:paraId="10E038C6"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4EECEC9"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87FBA1A"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13636B"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7DD9CFE4"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8095DBC" w14:textId="77777777" w:rsidR="00804D1A" w:rsidRDefault="00804D1A">
            <w:pPr>
              <w:pBdr>
                <w:top w:val="nil"/>
                <w:left w:val="nil"/>
                <w:bottom w:val="nil"/>
                <w:right w:val="nil"/>
                <w:between w:val="nil"/>
              </w:pBdr>
              <w:spacing w:line="360" w:lineRule="auto"/>
              <w:rPr>
                <w:sz w:val="22"/>
                <w:szCs w:val="22"/>
              </w:rPr>
            </w:pPr>
          </w:p>
        </w:tc>
      </w:tr>
      <w:tr w:rsidR="00804D1A" w14:paraId="191C357D" w14:textId="77777777">
        <w:tc>
          <w:tcPr>
            <w:tcW w:w="2580" w:type="dxa"/>
            <w:tcBorders>
              <w:top w:val="single" w:sz="4" w:space="0" w:color="000000"/>
              <w:left w:val="single" w:sz="4" w:space="0" w:color="000000"/>
              <w:bottom w:val="single" w:sz="4" w:space="0" w:color="000000"/>
              <w:right w:val="single" w:sz="4" w:space="0" w:color="000000"/>
            </w:tcBorders>
          </w:tcPr>
          <w:p w14:paraId="467C8177"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17F7AD6"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2983DF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58DAE28"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475EF951"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18F7F87" w14:textId="77777777" w:rsidR="00804D1A" w:rsidRDefault="00804D1A">
            <w:pPr>
              <w:pBdr>
                <w:top w:val="nil"/>
                <w:left w:val="nil"/>
                <w:bottom w:val="nil"/>
                <w:right w:val="nil"/>
                <w:between w:val="nil"/>
              </w:pBdr>
              <w:spacing w:line="360" w:lineRule="auto"/>
              <w:rPr>
                <w:sz w:val="22"/>
                <w:szCs w:val="22"/>
              </w:rPr>
            </w:pPr>
          </w:p>
        </w:tc>
      </w:tr>
      <w:tr w:rsidR="00804D1A" w14:paraId="5F89E367" w14:textId="77777777">
        <w:tc>
          <w:tcPr>
            <w:tcW w:w="2580" w:type="dxa"/>
            <w:tcBorders>
              <w:top w:val="single" w:sz="4" w:space="0" w:color="000000"/>
              <w:left w:val="single" w:sz="4" w:space="0" w:color="000000"/>
              <w:bottom w:val="single" w:sz="4" w:space="0" w:color="000000"/>
              <w:right w:val="single" w:sz="4" w:space="0" w:color="000000"/>
            </w:tcBorders>
          </w:tcPr>
          <w:p w14:paraId="6A3CAEE9"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50F0AD2"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D1EDC87"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FEF066"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6594C3A"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4ACE185F" w14:textId="77777777" w:rsidR="00804D1A" w:rsidRDefault="00804D1A">
            <w:pPr>
              <w:pBdr>
                <w:top w:val="nil"/>
                <w:left w:val="nil"/>
                <w:bottom w:val="nil"/>
                <w:right w:val="nil"/>
                <w:between w:val="nil"/>
              </w:pBdr>
              <w:spacing w:line="360" w:lineRule="auto"/>
              <w:rPr>
                <w:sz w:val="22"/>
                <w:szCs w:val="22"/>
              </w:rPr>
            </w:pPr>
          </w:p>
        </w:tc>
      </w:tr>
      <w:tr w:rsidR="00804D1A" w14:paraId="3220B02F" w14:textId="77777777">
        <w:tc>
          <w:tcPr>
            <w:tcW w:w="2580" w:type="dxa"/>
            <w:tcBorders>
              <w:top w:val="single" w:sz="4" w:space="0" w:color="000000"/>
              <w:left w:val="single" w:sz="4" w:space="0" w:color="000000"/>
              <w:bottom w:val="single" w:sz="4" w:space="0" w:color="000000"/>
              <w:right w:val="single" w:sz="4" w:space="0" w:color="000000"/>
            </w:tcBorders>
          </w:tcPr>
          <w:p w14:paraId="47E5E007"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8D03ED0"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8069C5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0A862DD"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6E5870A"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7E7A3A6F" w14:textId="77777777" w:rsidR="00804D1A" w:rsidRDefault="00804D1A">
            <w:pPr>
              <w:pBdr>
                <w:top w:val="nil"/>
                <w:left w:val="nil"/>
                <w:bottom w:val="nil"/>
                <w:right w:val="nil"/>
                <w:between w:val="nil"/>
              </w:pBdr>
              <w:spacing w:line="360" w:lineRule="auto"/>
              <w:rPr>
                <w:sz w:val="22"/>
                <w:szCs w:val="22"/>
              </w:rPr>
            </w:pPr>
          </w:p>
        </w:tc>
      </w:tr>
      <w:tr w:rsidR="00804D1A" w14:paraId="6A5C3818" w14:textId="77777777">
        <w:tc>
          <w:tcPr>
            <w:tcW w:w="2580" w:type="dxa"/>
            <w:tcBorders>
              <w:top w:val="single" w:sz="4" w:space="0" w:color="000000"/>
              <w:left w:val="single" w:sz="4" w:space="0" w:color="000000"/>
              <w:bottom w:val="single" w:sz="4" w:space="0" w:color="000000"/>
              <w:right w:val="single" w:sz="4" w:space="0" w:color="000000"/>
            </w:tcBorders>
          </w:tcPr>
          <w:p w14:paraId="2B13B84B"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E91D815"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C1B785E"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4E586B7"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646DE8C7"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67881360" w14:textId="77777777" w:rsidR="00804D1A" w:rsidRDefault="00804D1A">
            <w:pPr>
              <w:pBdr>
                <w:top w:val="nil"/>
                <w:left w:val="nil"/>
                <w:bottom w:val="nil"/>
                <w:right w:val="nil"/>
                <w:between w:val="nil"/>
              </w:pBdr>
              <w:spacing w:line="360" w:lineRule="auto"/>
              <w:rPr>
                <w:sz w:val="22"/>
                <w:szCs w:val="22"/>
              </w:rPr>
            </w:pPr>
          </w:p>
        </w:tc>
      </w:tr>
      <w:tr w:rsidR="00804D1A" w14:paraId="744D26DE" w14:textId="77777777">
        <w:tc>
          <w:tcPr>
            <w:tcW w:w="2580" w:type="dxa"/>
            <w:tcBorders>
              <w:top w:val="single" w:sz="4" w:space="0" w:color="000000"/>
              <w:left w:val="single" w:sz="4" w:space="0" w:color="000000"/>
              <w:bottom w:val="single" w:sz="4" w:space="0" w:color="000000"/>
              <w:right w:val="single" w:sz="4" w:space="0" w:color="000000"/>
            </w:tcBorders>
          </w:tcPr>
          <w:p w14:paraId="6EE0D1F9"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1E434D1"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ACB1D6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D33CC57"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732E9DE"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742AF56" w14:textId="77777777" w:rsidR="00804D1A" w:rsidRDefault="00804D1A">
            <w:pPr>
              <w:pBdr>
                <w:top w:val="nil"/>
                <w:left w:val="nil"/>
                <w:bottom w:val="nil"/>
                <w:right w:val="nil"/>
                <w:between w:val="nil"/>
              </w:pBdr>
              <w:spacing w:line="360" w:lineRule="auto"/>
              <w:rPr>
                <w:sz w:val="22"/>
                <w:szCs w:val="22"/>
              </w:rPr>
            </w:pPr>
          </w:p>
        </w:tc>
      </w:tr>
      <w:tr w:rsidR="00804D1A" w14:paraId="6A6F1691" w14:textId="77777777">
        <w:tc>
          <w:tcPr>
            <w:tcW w:w="2580" w:type="dxa"/>
            <w:tcBorders>
              <w:top w:val="single" w:sz="4" w:space="0" w:color="000000"/>
              <w:left w:val="single" w:sz="4" w:space="0" w:color="000000"/>
              <w:bottom w:val="single" w:sz="4" w:space="0" w:color="000000"/>
              <w:right w:val="single" w:sz="4" w:space="0" w:color="000000"/>
            </w:tcBorders>
          </w:tcPr>
          <w:p w14:paraId="4ED90E6E"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80B6E7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99AE47D"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63C6E0B"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075685A6"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D51E947" w14:textId="77777777" w:rsidR="00804D1A" w:rsidRDefault="00804D1A">
            <w:pPr>
              <w:pBdr>
                <w:top w:val="nil"/>
                <w:left w:val="nil"/>
                <w:bottom w:val="nil"/>
                <w:right w:val="nil"/>
                <w:between w:val="nil"/>
              </w:pBdr>
              <w:spacing w:line="360" w:lineRule="auto"/>
              <w:rPr>
                <w:sz w:val="22"/>
                <w:szCs w:val="22"/>
              </w:rPr>
            </w:pPr>
          </w:p>
        </w:tc>
      </w:tr>
      <w:tr w:rsidR="00804D1A" w14:paraId="6EE24213" w14:textId="77777777">
        <w:tc>
          <w:tcPr>
            <w:tcW w:w="2580" w:type="dxa"/>
            <w:tcBorders>
              <w:top w:val="single" w:sz="4" w:space="0" w:color="000000"/>
              <w:left w:val="single" w:sz="4" w:space="0" w:color="000000"/>
              <w:bottom w:val="single" w:sz="4" w:space="0" w:color="000000"/>
              <w:right w:val="single" w:sz="4" w:space="0" w:color="000000"/>
            </w:tcBorders>
          </w:tcPr>
          <w:p w14:paraId="42C1A758"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A3DBFAD"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DEF081E"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17508C"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779E90C"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0AEE3134" w14:textId="77777777" w:rsidR="00804D1A" w:rsidRDefault="00804D1A">
            <w:pPr>
              <w:pBdr>
                <w:top w:val="nil"/>
                <w:left w:val="nil"/>
                <w:bottom w:val="nil"/>
                <w:right w:val="nil"/>
                <w:between w:val="nil"/>
              </w:pBdr>
              <w:spacing w:line="360" w:lineRule="auto"/>
              <w:rPr>
                <w:sz w:val="22"/>
                <w:szCs w:val="22"/>
              </w:rPr>
            </w:pPr>
          </w:p>
        </w:tc>
      </w:tr>
      <w:tr w:rsidR="00804D1A" w14:paraId="4097F8D6" w14:textId="77777777">
        <w:tc>
          <w:tcPr>
            <w:tcW w:w="2580" w:type="dxa"/>
            <w:tcBorders>
              <w:top w:val="single" w:sz="4" w:space="0" w:color="000000"/>
              <w:left w:val="single" w:sz="4" w:space="0" w:color="000000"/>
              <w:bottom w:val="single" w:sz="4" w:space="0" w:color="000000"/>
              <w:right w:val="single" w:sz="4" w:space="0" w:color="000000"/>
            </w:tcBorders>
          </w:tcPr>
          <w:p w14:paraId="790DB6DB"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E2CD563"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9030B1C"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4CE0A56"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F6F64ED"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5F7FB036" w14:textId="77777777" w:rsidR="00804D1A" w:rsidRDefault="00804D1A">
            <w:pPr>
              <w:pBdr>
                <w:top w:val="nil"/>
                <w:left w:val="nil"/>
                <w:bottom w:val="nil"/>
                <w:right w:val="nil"/>
                <w:between w:val="nil"/>
              </w:pBdr>
              <w:spacing w:line="360" w:lineRule="auto"/>
              <w:rPr>
                <w:sz w:val="22"/>
                <w:szCs w:val="22"/>
              </w:rPr>
            </w:pPr>
          </w:p>
        </w:tc>
      </w:tr>
      <w:tr w:rsidR="00804D1A" w14:paraId="779946C0" w14:textId="77777777">
        <w:tc>
          <w:tcPr>
            <w:tcW w:w="2580" w:type="dxa"/>
            <w:tcBorders>
              <w:top w:val="single" w:sz="4" w:space="0" w:color="000000"/>
              <w:left w:val="single" w:sz="4" w:space="0" w:color="000000"/>
              <w:bottom w:val="single" w:sz="4" w:space="0" w:color="000000"/>
              <w:right w:val="single" w:sz="4" w:space="0" w:color="000000"/>
            </w:tcBorders>
          </w:tcPr>
          <w:p w14:paraId="2131EED4"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3A400A1"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5B8CA27"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D2FED57"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62B12521"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40EA4D03" w14:textId="77777777" w:rsidR="00804D1A" w:rsidRDefault="00804D1A">
            <w:pPr>
              <w:pBdr>
                <w:top w:val="nil"/>
                <w:left w:val="nil"/>
                <w:bottom w:val="nil"/>
                <w:right w:val="nil"/>
                <w:between w:val="nil"/>
              </w:pBdr>
              <w:spacing w:line="360" w:lineRule="auto"/>
              <w:rPr>
                <w:sz w:val="22"/>
                <w:szCs w:val="22"/>
              </w:rPr>
            </w:pPr>
          </w:p>
        </w:tc>
      </w:tr>
      <w:tr w:rsidR="00804D1A" w14:paraId="0D2A0CFE" w14:textId="77777777">
        <w:tc>
          <w:tcPr>
            <w:tcW w:w="2580" w:type="dxa"/>
            <w:tcBorders>
              <w:top w:val="single" w:sz="4" w:space="0" w:color="000000"/>
              <w:left w:val="single" w:sz="4" w:space="0" w:color="000000"/>
              <w:bottom w:val="single" w:sz="4" w:space="0" w:color="000000"/>
              <w:right w:val="single" w:sz="4" w:space="0" w:color="000000"/>
            </w:tcBorders>
          </w:tcPr>
          <w:p w14:paraId="4E3C2BB6"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565B79C"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A41DB59"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B88D2F4"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3B11AA84"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2FC7558F" w14:textId="77777777" w:rsidR="00804D1A" w:rsidRDefault="00804D1A">
            <w:pPr>
              <w:pBdr>
                <w:top w:val="nil"/>
                <w:left w:val="nil"/>
                <w:bottom w:val="nil"/>
                <w:right w:val="nil"/>
                <w:between w:val="nil"/>
              </w:pBdr>
              <w:spacing w:line="360" w:lineRule="auto"/>
              <w:rPr>
                <w:sz w:val="22"/>
                <w:szCs w:val="22"/>
              </w:rPr>
            </w:pPr>
          </w:p>
        </w:tc>
      </w:tr>
      <w:tr w:rsidR="00804D1A" w14:paraId="68444181" w14:textId="77777777">
        <w:tc>
          <w:tcPr>
            <w:tcW w:w="2580" w:type="dxa"/>
            <w:tcBorders>
              <w:top w:val="single" w:sz="4" w:space="0" w:color="000000"/>
              <w:left w:val="single" w:sz="4" w:space="0" w:color="000000"/>
              <w:bottom w:val="single" w:sz="4" w:space="0" w:color="000000"/>
              <w:right w:val="single" w:sz="4" w:space="0" w:color="000000"/>
            </w:tcBorders>
          </w:tcPr>
          <w:p w14:paraId="21412F09"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CB6400A"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6C39C51"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950C3B7"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A7119BA"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7FF4AAAA" w14:textId="77777777" w:rsidR="00804D1A" w:rsidRDefault="00804D1A">
            <w:pPr>
              <w:pBdr>
                <w:top w:val="nil"/>
                <w:left w:val="nil"/>
                <w:bottom w:val="nil"/>
                <w:right w:val="nil"/>
                <w:between w:val="nil"/>
              </w:pBdr>
              <w:spacing w:line="360" w:lineRule="auto"/>
              <w:rPr>
                <w:sz w:val="22"/>
                <w:szCs w:val="22"/>
              </w:rPr>
            </w:pPr>
          </w:p>
        </w:tc>
      </w:tr>
      <w:tr w:rsidR="00804D1A" w14:paraId="07F30F42" w14:textId="77777777">
        <w:tc>
          <w:tcPr>
            <w:tcW w:w="2580" w:type="dxa"/>
            <w:tcBorders>
              <w:top w:val="single" w:sz="4" w:space="0" w:color="000000"/>
              <w:left w:val="single" w:sz="4" w:space="0" w:color="000000"/>
              <w:bottom w:val="single" w:sz="4" w:space="0" w:color="000000"/>
              <w:right w:val="single" w:sz="4" w:space="0" w:color="000000"/>
            </w:tcBorders>
          </w:tcPr>
          <w:p w14:paraId="1D91D48C"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E93BACC"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472304E"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BB3CE1E"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BF72E11"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44AEFB7F" w14:textId="77777777" w:rsidR="00804D1A" w:rsidRDefault="00804D1A">
            <w:pPr>
              <w:pBdr>
                <w:top w:val="nil"/>
                <w:left w:val="nil"/>
                <w:bottom w:val="nil"/>
                <w:right w:val="nil"/>
                <w:between w:val="nil"/>
              </w:pBdr>
              <w:spacing w:line="360" w:lineRule="auto"/>
              <w:rPr>
                <w:sz w:val="22"/>
                <w:szCs w:val="22"/>
              </w:rPr>
            </w:pPr>
          </w:p>
        </w:tc>
      </w:tr>
      <w:tr w:rsidR="00804D1A" w14:paraId="4BB52EAF" w14:textId="77777777">
        <w:tc>
          <w:tcPr>
            <w:tcW w:w="2580" w:type="dxa"/>
            <w:tcBorders>
              <w:top w:val="single" w:sz="4" w:space="0" w:color="000000"/>
              <w:left w:val="single" w:sz="4" w:space="0" w:color="000000"/>
              <w:bottom w:val="single" w:sz="4" w:space="0" w:color="000000"/>
              <w:right w:val="single" w:sz="4" w:space="0" w:color="000000"/>
            </w:tcBorders>
          </w:tcPr>
          <w:p w14:paraId="129CFB78"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B67EFAE"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D62ABD2"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D666750"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3C96419A"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6B5F8D1B" w14:textId="77777777" w:rsidR="00804D1A" w:rsidRDefault="00804D1A">
            <w:pPr>
              <w:pBdr>
                <w:top w:val="nil"/>
                <w:left w:val="nil"/>
                <w:bottom w:val="nil"/>
                <w:right w:val="nil"/>
                <w:between w:val="nil"/>
              </w:pBdr>
              <w:spacing w:line="360" w:lineRule="auto"/>
              <w:rPr>
                <w:sz w:val="22"/>
                <w:szCs w:val="22"/>
              </w:rPr>
            </w:pPr>
          </w:p>
        </w:tc>
      </w:tr>
      <w:tr w:rsidR="00804D1A" w14:paraId="100C27D3" w14:textId="77777777">
        <w:tc>
          <w:tcPr>
            <w:tcW w:w="2580" w:type="dxa"/>
            <w:tcBorders>
              <w:top w:val="single" w:sz="4" w:space="0" w:color="000000"/>
              <w:left w:val="single" w:sz="4" w:space="0" w:color="000000"/>
              <w:bottom w:val="single" w:sz="4" w:space="0" w:color="000000"/>
              <w:right w:val="single" w:sz="4" w:space="0" w:color="000000"/>
            </w:tcBorders>
          </w:tcPr>
          <w:p w14:paraId="00CCBC61"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9638FA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B8BFA21"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40782DB"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7F33CE3E"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017C13B1" w14:textId="77777777" w:rsidR="00804D1A" w:rsidRDefault="00804D1A">
            <w:pPr>
              <w:pBdr>
                <w:top w:val="nil"/>
                <w:left w:val="nil"/>
                <w:bottom w:val="nil"/>
                <w:right w:val="nil"/>
                <w:between w:val="nil"/>
              </w:pBdr>
              <w:spacing w:line="360" w:lineRule="auto"/>
              <w:rPr>
                <w:sz w:val="22"/>
                <w:szCs w:val="22"/>
              </w:rPr>
            </w:pPr>
          </w:p>
        </w:tc>
      </w:tr>
      <w:tr w:rsidR="00804D1A" w14:paraId="27EF4F67" w14:textId="77777777">
        <w:tc>
          <w:tcPr>
            <w:tcW w:w="2580" w:type="dxa"/>
            <w:tcBorders>
              <w:top w:val="single" w:sz="4" w:space="0" w:color="000000"/>
              <w:left w:val="single" w:sz="4" w:space="0" w:color="000000"/>
              <w:bottom w:val="single" w:sz="4" w:space="0" w:color="000000"/>
              <w:right w:val="single" w:sz="4" w:space="0" w:color="000000"/>
            </w:tcBorders>
          </w:tcPr>
          <w:p w14:paraId="3D6077C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8E12158"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FC906BC"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E142500"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75DC4E82"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FBCC571" w14:textId="77777777" w:rsidR="00804D1A" w:rsidRDefault="00804D1A">
            <w:pPr>
              <w:pBdr>
                <w:top w:val="nil"/>
                <w:left w:val="nil"/>
                <w:bottom w:val="nil"/>
                <w:right w:val="nil"/>
                <w:between w:val="nil"/>
              </w:pBdr>
              <w:spacing w:line="360" w:lineRule="auto"/>
              <w:rPr>
                <w:sz w:val="22"/>
                <w:szCs w:val="22"/>
              </w:rPr>
            </w:pPr>
          </w:p>
        </w:tc>
      </w:tr>
      <w:tr w:rsidR="00804D1A" w14:paraId="66C3179D" w14:textId="77777777">
        <w:tc>
          <w:tcPr>
            <w:tcW w:w="2580" w:type="dxa"/>
            <w:tcBorders>
              <w:top w:val="single" w:sz="4" w:space="0" w:color="000000"/>
              <w:left w:val="single" w:sz="4" w:space="0" w:color="000000"/>
              <w:bottom w:val="single" w:sz="4" w:space="0" w:color="000000"/>
              <w:right w:val="single" w:sz="4" w:space="0" w:color="000000"/>
            </w:tcBorders>
          </w:tcPr>
          <w:p w14:paraId="22C5E39C"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CB98C33"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54440AB"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671A62D"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0101062F"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1F56FA0A" w14:textId="77777777" w:rsidR="00804D1A" w:rsidRDefault="00804D1A">
            <w:pPr>
              <w:pBdr>
                <w:top w:val="nil"/>
                <w:left w:val="nil"/>
                <w:bottom w:val="nil"/>
                <w:right w:val="nil"/>
                <w:between w:val="nil"/>
              </w:pBdr>
              <w:spacing w:line="360" w:lineRule="auto"/>
              <w:rPr>
                <w:sz w:val="22"/>
                <w:szCs w:val="22"/>
              </w:rPr>
            </w:pPr>
          </w:p>
        </w:tc>
      </w:tr>
      <w:tr w:rsidR="00804D1A" w14:paraId="5DC76DDF" w14:textId="77777777">
        <w:tc>
          <w:tcPr>
            <w:tcW w:w="2580" w:type="dxa"/>
            <w:tcBorders>
              <w:top w:val="single" w:sz="4" w:space="0" w:color="000000"/>
              <w:left w:val="single" w:sz="4" w:space="0" w:color="000000"/>
              <w:bottom w:val="single" w:sz="4" w:space="0" w:color="000000"/>
              <w:right w:val="single" w:sz="4" w:space="0" w:color="000000"/>
            </w:tcBorders>
          </w:tcPr>
          <w:p w14:paraId="656DE066"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346A30A"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7E98563"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AED6C5"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6272190F"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4E3837F4" w14:textId="77777777" w:rsidR="00804D1A" w:rsidRDefault="00804D1A">
            <w:pPr>
              <w:pBdr>
                <w:top w:val="nil"/>
                <w:left w:val="nil"/>
                <w:bottom w:val="nil"/>
                <w:right w:val="nil"/>
                <w:between w:val="nil"/>
              </w:pBdr>
              <w:spacing w:line="360" w:lineRule="auto"/>
              <w:rPr>
                <w:sz w:val="22"/>
                <w:szCs w:val="22"/>
              </w:rPr>
            </w:pPr>
          </w:p>
        </w:tc>
      </w:tr>
      <w:tr w:rsidR="00804D1A" w14:paraId="5AF81CF5" w14:textId="77777777">
        <w:tc>
          <w:tcPr>
            <w:tcW w:w="2580" w:type="dxa"/>
            <w:tcBorders>
              <w:top w:val="single" w:sz="4" w:space="0" w:color="000000"/>
              <w:left w:val="single" w:sz="4" w:space="0" w:color="000000"/>
              <w:bottom w:val="single" w:sz="4" w:space="0" w:color="000000"/>
              <w:right w:val="single" w:sz="4" w:space="0" w:color="000000"/>
            </w:tcBorders>
          </w:tcPr>
          <w:p w14:paraId="46CEE2DF"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9E25D35" w14:textId="77777777" w:rsidR="00804D1A" w:rsidRDefault="00804D1A">
            <w:pPr>
              <w:pBdr>
                <w:top w:val="nil"/>
                <w:left w:val="nil"/>
                <w:bottom w:val="nil"/>
                <w:right w:val="nil"/>
                <w:between w:val="nil"/>
              </w:pBdr>
              <w:spacing w:line="360" w:lineRule="auto"/>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C1E65B6" w14:textId="77777777" w:rsidR="00804D1A" w:rsidRDefault="00804D1A">
            <w:pPr>
              <w:pBdr>
                <w:top w:val="nil"/>
                <w:left w:val="nil"/>
                <w:bottom w:val="nil"/>
                <w:right w:val="nil"/>
                <w:between w:val="nil"/>
              </w:pBdr>
              <w:spacing w:line="360" w:lineRule="auto"/>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530DE71" w14:textId="77777777" w:rsidR="00804D1A" w:rsidRDefault="00804D1A">
            <w:pPr>
              <w:pBdr>
                <w:top w:val="nil"/>
                <w:left w:val="nil"/>
                <w:bottom w:val="nil"/>
                <w:right w:val="nil"/>
                <w:between w:val="nil"/>
              </w:pBdr>
              <w:spacing w:line="360" w:lineRule="auto"/>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7ED28165" w14:textId="77777777" w:rsidR="00804D1A" w:rsidRDefault="00804D1A">
            <w:pPr>
              <w:pBdr>
                <w:top w:val="nil"/>
                <w:left w:val="nil"/>
                <w:bottom w:val="nil"/>
                <w:right w:val="nil"/>
                <w:between w:val="nil"/>
              </w:pBdr>
              <w:spacing w:line="360" w:lineRule="auto"/>
              <w:rPr>
                <w:sz w:val="22"/>
                <w:szCs w:val="22"/>
              </w:rPr>
            </w:pPr>
          </w:p>
        </w:tc>
        <w:tc>
          <w:tcPr>
            <w:tcW w:w="2820" w:type="dxa"/>
            <w:tcBorders>
              <w:top w:val="single" w:sz="4" w:space="0" w:color="000000"/>
              <w:left w:val="single" w:sz="4" w:space="0" w:color="000000"/>
              <w:bottom w:val="single" w:sz="4" w:space="0" w:color="000000"/>
              <w:right w:val="single" w:sz="4" w:space="0" w:color="000000"/>
            </w:tcBorders>
          </w:tcPr>
          <w:p w14:paraId="6CBAF28E" w14:textId="77777777" w:rsidR="00804D1A" w:rsidRDefault="00804D1A">
            <w:pPr>
              <w:pBdr>
                <w:top w:val="nil"/>
                <w:left w:val="nil"/>
                <w:bottom w:val="nil"/>
                <w:right w:val="nil"/>
                <w:between w:val="nil"/>
              </w:pBdr>
              <w:spacing w:line="360" w:lineRule="auto"/>
              <w:rPr>
                <w:sz w:val="22"/>
                <w:szCs w:val="22"/>
              </w:rPr>
            </w:pPr>
          </w:p>
        </w:tc>
      </w:tr>
    </w:tbl>
    <w:p w14:paraId="7B7BC814" w14:textId="77777777" w:rsidR="00804D1A" w:rsidRDefault="00823E0F">
      <w:pPr>
        <w:widowControl w:val="0"/>
        <w:pBdr>
          <w:top w:val="nil"/>
          <w:left w:val="nil"/>
          <w:bottom w:val="nil"/>
          <w:right w:val="nil"/>
          <w:between w:val="nil"/>
        </w:pBdr>
        <w:spacing w:line="276" w:lineRule="auto"/>
        <w:rPr>
          <w:sz w:val="22"/>
          <w:szCs w:val="22"/>
        </w:rPr>
      </w:pPr>
      <w:r>
        <w:br w:type="page"/>
      </w:r>
    </w:p>
    <w:p w14:paraId="56B7A8BE" w14:textId="77777777" w:rsidR="00804D1A" w:rsidRDefault="00823E0F">
      <w:pPr>
        <w:pStyle w:val="Heading2"/>
        <w:pBdr>
          <w:top w:val="nil"/>
          <w:left w:val="nil"/>
          <w:bottom w:val="nil"/>
          <w:right w:val="nil"/>
          <w:between w:val="nil"/>
        </w:pBdr>
        <w:spacing w:before="0" w:after="0"/>
        <w:jc w:val="center"/>
        <w:rPr>
          <w:sz w:val="22"/>
          <w:szCs w:val="22"/>
        </w:rPr>
      </w:pPr>
      <w:bookmarkStart w:id="63" w:name="_28h4qwu" w:colFirst="0" w:colLast="0"/>
      <w:bookmarkEnd w:id="63"/>
      <w:r>
        <w:rPr>
          <w:rFonts w:ascii="Times New Roman" w:eastAsia="Times New Roman" w:hAnsi="Times New Roman" w:cs="Times New Roman"/>
          <w:i w:val="0"/>
        </w:rPr>
        <w:lastRenderedPageBreak/>
        <w:t>FORM DD</w:t>
      </w:r>
    </w:p>
    <w:p w14:paraId="5ED15611" w14:textId="77777777" w:rsidR="00804D1A" w:rsidRDefault="00804D1A">
      <w:pPr>
        <w:pBdr>
          <w:top w:val="nil"/>
          <w:left w:val="nil"/>
          <w:bottom w:val="nil"/>
          <w:right w:val="nil"/>
          <w:between w:val="nil"/>
        </w:pBdr>
        <w:tabs>
          <w:tab w:val="left" w:pos="3960"/>
          <w:tab w:val="left" w:pos="6480"/>
          <w:tab w:val="left" w:pos="7200"/>
          <w:tab w:val="right" w:pos="10710"/>
        </w:tabs>
        <w:rPr>
          <w:sz w:val="22"/>
          <w:szCs w:val="22"/>
        </w:rPr>
      </w:pPr>
    </w:p>
    <w:p w14:paraId="1FDFAA3C" w14:textId="77777777" w:rsidR="00804D1A" w:rsidRDefault="00804D1A">
      <w:pPr>
        <w:pBdr>
          <w:top w:val="nil"/>
          <w:left w:val="nil"/>
          <w:bottom w:val="nil"/>
          <w:right w:val="nil"/>
          <w:between w:val="nil"/>
        </w:pBdr>
        <w:jc w:val="center"/>
        <w:rPr>
          <w:b/>
          <w:sz w:val="28"/>
          <w:szCs w:val="28"/>
          <w:u w:val="single"/>
        </w:rPr>
      </w:pPr>
    </w:p>
    <w:p w14:paraId="62929464" w14:textId="77777777" w:rsidR="00804D1A" w:rsidRDefault="00823E0F">
      <w:pPr>
        <w:pBdr>
          <w:top w:val="nil"/>
          <w:left w:val="nil"/>
          <w:bottom w:val="nil"/>
          <w:right w:val="nil"/>
          <w:between w:val="nil"/>
        </w:pBdr>
        <w:jc w:val="center"/>
        <w:rPr>
          <w:b/>
          <w:sz w:val="28"/>
          <w:szCs w:val="28"/>
          <w:u w:val="single"/>
        </w:rPr>
      </w:pPr>
      <w:r>
        <w:rPr>
          <w:b/>
          <w:sz w:val="28"/>
          <w:szCs w:val="28"/>
          <w:u w:val="single"/>
        </w:rPr>
        <w:t>Guidance Committee Approval Form</w:t>
      </w:r>
    </w:p>
    <w:p w14:paraId="2C539CF1" w14:textId="77777777" w:rsidR="00804D1A" w:rsidRDefault="00804D1A">
      <w:pPr>
        <w:pBdr>
          <w:top w:val="nil"/>
          <w:left w:val="nil"/>
          <w:bottom w:val="nil"/>
          <w:right w:val="nil"/>
          <w:between w:val="nil"/>
        </w:pBdr>
        <w:jc w:val="center"/>
        <w:rPr>
          <w:b/>
          <w:sz w:val="28"/>
          <w:szCs w:val="28"/>
          <w:u w:val="single"/>
        </w:rPr>
      </w:pPr>
    </w:p>
    <w:p w14:paraId="1EB89083" w14:textId="77777777" w:rsidR="00804D1A" w:rsidRDefault="00823E0F">
      <w:pPr>
        <w:pBdr>
          <w:top w:val="nil"/>
          <w:left w:val="nil"/>
          <w:bottom w:val="nil"/>
          <w:right w:val="nil"/>
          <w:between w:val="nil"/>
        </w:pBdr>
        <w:rPr>
          <w:b/>
          <w:i/>
        </w:rPr>
      </w:pPr>
      <w:r>
        <w:rPr>
          <w:b/>
          <w:i/>
        </w:rPr>
        <w:t xml:space="preserve">This form is to be completed in the </w:t>
      </w:r>
      <w:r>
        <w:rPr>
          <w:b/>
          <w:i/>
          <w:u w:val="single"/>
        </w:rPr>
        <w:t>first quarter</w:t>
      </w:r>
      <w:r>
        <w:rPr>
          <w:b/>
          <w:i/>
        </w:rPr>
        <w:t xml:space="preserve"> in residence.</w:t>
      </w:r>
    </w:p>
    <w:p w14:paraId="298CA597" w14:textId="77777777" w:rsidR="00804D1A" w:rsidRDefault="00804D1A">
      <w:pPr>
        <w:pBdr>
          <w:top w:val="nil"/>
          <w:left w:val="nil"/>
          <w:bottom w:val="nil"/>
          <w:right w:val="nil"/>
          <w:between w:val="nil"/>
        </w:pBdr>
      </w:pPr>
    </w:p>
    <w:p w14:paraId="13B96DF2" w14:textId="77777777" w:rsidR="00804D1A" w:rsidRDefault="00804D1A">
      <w:pPr>
        <w:pBdr>
          <w:top w:val="nil"/>
          <w:left w:val="nil"/>
          <w:bottom w:val="nil"/>
          <w:right w:val="nil"/>
          <w:between w:val="nil"/>
        </w:pBdr>
      </w:pPr>
    </w:p>
    <w:p w14:paraId="4BBB9975" w14:textId="77777777" w:rsidR="00804D1A" w:rsidRDefault="00823E0F">
      <w:pPr>
        <w:pBdr>
          <w:top w:val="nil"/>
          <w:left w:val="nil"/>
          <w:bottom w:val="nil"/>
          <w:right w:val="nil"/>
          <w:between w:val="nil"/>
        </w:pBdr>
      </w:pPr>
      <w:r>
        <w:t>(Please type or print)</w:t>
      </w:r>
    </w:p>
    <w:p w14:paraId="76FAEE59" w14:textId="77777777" w:rsidR="00804D1A" w:rsidRDefault="00804D1A">
      <w:pPr>
        <w:pBdr>
          <w:top w:val="nil"/>
          <w:left w:val="nil"/>
          <w:bottom w:val="nil"/>
          <w:right w:val="nil"/>
          <w:between w:val="nil"/>
        </w:pBdr>
        <w:tabs>
          <w:tab w:val="center" w:pos="4320"/>
          <w:tab w:val="right" w:pos="8640"/>
        </w:tabs>
      </w:pPr>
    </w:p>
    <w:p w14:paraId="1396CC2A" w14:textId="77777777" w:rsidR="00804D1A" w:rsidRDefault="00804D1A">
      <w:pPr>
        <w:pBdr>
          <w:top w:val="nil"/>
          <w:left w:val="nil"/>
          <w:bottom w:val="nil"/>
          <w:right w:val="nil"/>
          <w:between w:val="nil"/>
        </w:pBdr>
      </w:pPr>
    </w:p>
    <w:p w14:paraId="1B23163E" w14:textId="77777777" w:rsidR="00804D1A" w:rsidRDefault="00823E0F">
      <w:pPr>
        <w:pBdr>
          <w:top w:val="nil"/>
          <w:left w:val="nil"/>
          <w:bottom w:val="nil"/>
          <w:right w:val="nil"/>
          <w:between w:val="nil"/>
        </w:pBdr>
      </w:pPr>
      <w:r>
        <w:t>Name_____________________________</w:t>
      </w:r>
      <w:r>
        <w:tab/>
      </w:r>
      <w:r>
        <w:tab/>
      </w:r>
      <w:r>
        <w:tab/>
      </w:r>
      <w:r>
        <w:tab/>
      </w:r>
      <w:r>
        <w:tab/>
        <w:t xml:space="preserve">  Date _______________</w:t>
      </w:r>
    </w:p>
    <w:p w14:paraId="2C18F7BB" w14:textId="77777777" w:rsidR="00804D1A" w:rsidRDefault="00804D1A">
      <w:pPr>
        <w:pBdr>
          <w:top w:val="nil"/>
          <w:left w:val="nil"/>
          <w:bottom w:val="nil"/>
          <w:right w:val="nil"/>
          <w:between w:val="nil"/>
        </w:pBdr>
      </w:pPr>
    </w:p>
    <w:p w14:paraId="54E4850B" w14:textId="77777777" w:rsidR="00804D1A" w:rsidRDefault="00823E0F">
      <w:pPr>
        <w:pBdr>
          <w:top w:val="nil"/>
          <w:left w:val="nil"/>
          <w:bottom w:val="nil"/>
          <w:right w:val="nil"/>
          <w:between w:val="nil"/>
        </w:pBdr>
      </w:pPr>
      <w:r>
        <w:t>I would like to request the following members be appointed to my Guidance Committee.  They have all agreed to serve on this committee.</w:t>
      </w:r>
    </w:p>
    <w:p w14:paraId="5DD0D51B" w14:textId="77777777" w:rsidR="00804D1A" w:rsidRDefault="00804D1A">
      <w:pPr>
        <w:pBdr>
          <w:top w:val="nil"/>
          <w:left w:val="nil"/>
          <w:bottom w:val="nil"/>
          <w:right w:val="nil"/>
          <w:between w:val="nil"/>
        </w:pBdr>
      </w:pPr>
    </w:p>
    <w:p w14:paraId="2F8C4C0B" w14:textId="77777777" w:rsidR="00804D1A" w:rsidRDefault="00804D1A">
      <w:pPr>
        <w:pBdr>
          <w:top w:val="nil"/>
          <w:left w:val="nil"/>
          <w:bottom w:val="nil"/>
          <w:right w:val="nil"/>
          <w:between w:val="nil"/>
        </w:pBdr>
      </w:pPr>
    </w:p>
    <w:p w14:paraId="344E16AB" w14:textId="77777777" w:rsidR="00804D1A" w:rsidRDefault="00804D1A">
      <w:pPr>
        <w:pBdr>
          <w:top w:val="nil"/>
          <w:left w:val="nil"/>
          <w:bottom w:val="nil"/>
          <w:right w:val="nil"/>
          <w:between w:val="nil"/>
        </w:pBdr>
      </w:pPr>
    </w:p>
    <w:p w14:paraId="32C85B57" w14:textId="77777777" w:rsidR="00804D1A" w:rsidRDefault="00823E0F">
      <w:pPr>
        <w:pBdr>
          <w:top w:val="nil"/>
          <w:left w:val="nil"/>
          <w:bottom w:val="nil"/>
          <w:right w:val="nil"/>
          <w:between w:val="nil"/>
        </w:pBdr>
      </w:pPr>
      <w:r>
        <w:t>_______________________________, Chair</w:t>
      </w:r>
    </w:p>
    <w:p w14:paraId="4B64DB71" w14:textId="77777777" w:rsidR="00804D1A" w:rsidRDefault="00804D1A">
      <w:pPr>
        <w:pBdr>
          <w:top w:val="nil"/>
          <w:left w:val="nil"/>
          <w:bottom w:val="nil"/>
          <w:right w:val="nil"/>
          <w:between w:val="nil"/>
        </w:pBdr>
      </w:pPr>
    </w:p>
    <w:p w14:paraId="774358C9" w14:textId="77777777" w:rsidR="00804D1A" w:rsidRDefault="00804D1A">
      <w:pPr>
        <w:pBdr>
          <w:top w:val="nil"/>
          <w:left w:val="nil"/>
          <w:bottom w:val="nil"/>
          <w:right w:val="nil"/>
          <w:between w:val="nil"/>
        </w:pBdr>
      </w:pPr>
    </w:p>
    <w:p w14:paraId="6DB215F2" w14:textId="77777777" w:rsidR="00804D1A" w:rsidRDefault="00823E0F">
      <w:pPr>
        <w:pBdr>
          <w:top w:val="nil"/>
          <w:left w:val="nil"/>
          <w:bottom w:val="nil"/>
          <w:right w:val="nil"/>
          <w:between w:val="nil"/>
        </w:pBdr>
      </w:pPr>
      <w:r>
        <w:t>_______________________________</w:t>
      </w:r>
    </w:p>
    <w:p w14:paraId="6400D9BA" w14:textId="77777777" w:rsidR="00804D1A" w:rsidRDefault="00804D1A">
      <w:pPr>
        <w:pBdr>
          <w:top w:val="nil"/>
          <w:left w:val="nil"/>
          <w:bottom w:val="nil"/>
          <w:right w:val="nil"/>
          <w:between w:val="nil"/>
        </w:pBdr>
      </w:pPr>
    </w:p>
    <w:p w14:paraId="0FAD954E" w14:textId="77777777" w:rsidR="00804D1A" w:rsidRDefault="00804D1A">
      <w:pPr>
        <w:pBdr>
          <w:top w:val="nil"/>
          <w:left w:val="nil"/>
          <w:bottom w:val="nil"/>
          <w:right w:val="nil"/>
          <w:between w:val="nil"/>
        </w:pBdr>
      </w:pPr>
    </w:p>
    <w:p w14:paraId="114597EC" w14:textId="77777777" w:rsidR="00804D1A" w:rsidRDefault="00823E0F">
      <w:pPr>
        <w:pBdr>
          <w:top w:val="nil"/>
          <w:left w:val="nil"/>
          <w:bottom w:val="nil"/>
          <w:right w:val="nil"/>
          <w:between w:val="nil"/>
        </w:pBdr>
        <w:tabs>
          <w:tab w:val="center" w:pos="4320"/>
          <w:tab w:val="right" w:pos="8640"/>
        </w:tabs>
      </w:pPr>
      <w:r>
        <w:t>_______________________________</w:t>
      </w:r>
    </w:p>
    <w:p w14:paraId="35E1F042" w14:textId="77777777" w:rsidR="00804D1A" w:rsidRDefault="00804D1A">
      <w:pPr>
        <w:pBdr>
          <w:top w:val="nil"/>
          <w:left w:val="nil"/>
          <w:bottom w:val="nil"/>
          <w:right w:val="nil"/>
          <w:between w:val="nil"/>
        </w:pBdr>
      </w:pPr>
    </w:p>
    <w:p w14:paraId="37CADE4E" w14:textId="77777777" w:rsidR="00804D1A" w:rsidRDefault="00804D1A">
      <w:pPr>
        <w:pBdr>
          <w:top w:val="nil"/>
          <w:left w:val="nil"/>
          <w:bottom w:val="nil"/>
          <w:right w:val="nil"/>
          <w:between w:val="nil"/>
        </w:pBdr>
      </w:pPr>
    </w:p>
    <w:p w14:paraId="7CBF375D" w14:textId="77777777" w:rsidR="00804D1A" w:rsidRDefault="00804D1A">
      <w:pPr>
        <w:pBdr>
          <w:top w:val="nil"/>
          <w:left w:val="nil"/>
          <w:bottom w:val="nil"/>
          <w:right w:val="nil"/>
          <w:between w:val="nil"/>
        </w:pBdr>
      </w:pPr>
    </w:p>
    <w:p w14:paraId="4EBBF39B" w14:textId="77777777" w:rsidR="00804D1A" w:rsidRDefault="00804D1A">
      <w:pPr>
        <w:pBdr>
          <w:top w:val="nil"/>
          <w:left w:val="nil"/>
          <w:bottom w:val="nil"/>
          <w:right w:val="nil"/>
          <w:between w:val="nil"/>
        </w:pBdr>
      </w:pPr>
    </w:p>
    <w:p w14:paraId="1B7D4EDD" w14:textId="77777777" w:rsidR="00804D1A" w:rsidRDefault="00804D1A">
      <w:pPr>
        <w:pBdr>
          <w:top w:val="nil"/>
          <w:left w:val="nil"/>
          <w:bottom w:val="nil"/>
          <w:right w:val="nil"/>
          <w:between w:val="nil"/>
        </w:pBdr>
      </w:pPr>
    </w:p>
    <w:p w14:paraId="314727B0" w14:textId="77777777" w:rsidR="00804D1A" w:rsidRDefault="00804D1A">
      <w:pPr>
        <w:pBdr>
          <w:top w:val="nil"/>
          <w:left w:val="nil"/>
          <w:bottom w:val="nil"/>
          <w:right w:val="nil"/>
          <w:between w:val="nil"/>
        </w:pBdr>
      </w:pPr>
    </w:p>
    <w:p w14:paraId="11CA55A5" w14:textId="77777777" w:rsidR="00804D1A" w:rsidRDefault="00804D1A">
      <w:pPr>
        <w:pBdr>
          <w:top w:val="nil"/>
          <w:left w:val="nil"/>
          <w:bottom w:val="nil"/>
          <w:right w:val="nil"/>
          <w:between w:val="nil"/>
        </w:pBdr>
      </w:pPr>
    </w:p>
    <w:p w14:paraId="1A445217" w14:textId="77777777" w:rsidR="00804D1A" w:rsidRDefault="00823E0F">
      <w:pPr>
        <w:pBdr>
          <w:top w:val="nil"/>
          <w:left w:val="nil"/>
          <w:bottom w:val="nil"/>
          <w:right w:val="nil"/>
          <w:between w:val="nil"/>
        </w:pBdr>
      </w:pPr>
      <w:r>
        <w:t>Approved:</w:t>
      </w:r>
      <w:r>
        <w:tab/>
        <w:t>_________________________</w:t>
      </w:r>
      <w:r>
        <w:tab/>
      </w:r>
      <w:r>
        <w:tab/>
        <w:t>________________________________</w:t>
      </w:r>
    </w:p>
    <w:p w14:paraId="4A0E0A35" w14:textId="77777777" w:rsidR="00804D1A" w:rsidRDefault="00823E0F">
      <w:pPr>
        <w:pBdr>
          <w:top w:val="nil"/>
          <w:left w:val="nil"/>
          <w:bottom w:val="nil"/>
          <w:right w:val="nil"/>
          <w:between w:val="nil"/>
        </w:pBdr>
      </w:pPr>
      <w:r>
        <w:tab/>
      </w:r>
      <w:r>
        <w:tab/>
        <w:t>(Guidance Committee Chair)</w:t>
      </w:r>
      <w:r>
        <w:tab/>
      </w:r>
      <w:r>
        <w:tab/>
      </w:r>
      <w:r>
        <w:tab/>
        <w:t>(Graduate Advisor)</w:t>
      </w:r>
    </w:p>
    <w:p w14:paraId="17AA6288" w14:textId="77777777" w:rsidR="00804D1A" w:rsidRDefault="00804D1A">
      <w:pPr>
        <w:pBdr>
          <w:top w:val="nil"/>
          <w:left w:val="nil"/>
          <w:bottom w:val="nil"/>
          <w:right w:val="nil"/>
          <w:between w:val="nil"/>
        </w:pBdr>
      </w:pPr>
    </w:p>
    <w:p w14:paraId="7E92B59F" w14:textId="77777777" w:rsidR="00804D1A" w:rsidRDefault="00804D1A">
      <w:pPr>
        <w:pBdr>
          <w:top w:val="nil"/>
          <w:left w:val="nil"/>
          <w:bottom w:val="nil"/>
          <w:right w:val="nil"/>
          <w:between w:val="nil"/>
        </w:pBdr>
      </w:pPr>
    </w:p>
    <w:p w14:paraId="5D4E9A22" w14:textId="77777777" w:rsidR="00804D1A" w:rsidRDefault="00804D1A">
      <w:pPr>
        <w:pBdr>
          <w:top w:val="nil"/>
          <w:left w:val="nil"/>
          <w:bottom w:val="nil"/>
          <w:right w:val="nil"/>
          <w:between w:val="nil"/>
        </w:pBdr>
        <w:rPr>
          <w:b/>
          <w:u w:val="single"/>
        </w:rPr>
      </w:pPr>
    </w:p>
    <w:p w14:paraId="2B7BF07B" w14:textId="77777777" w:rsidR="00804D1A" w:rsidRDefault="00804D1A">
      <w:pPr>
        <w:pBdr>
          <w:top w:val="nil"/>
          <w:left w:val="nil"/>
          <w:bottom w:val="nil"/>
          <w:right w:val="nil"/>
          <w:between w:val="nil"/>
        </w:pBdr>
        <w:jc w:val="center"/>
        <w:rPr>
          <w:b/>
        </w:rPr>
      </w:pPr>
    </w:p>
    <w:p w14:paraId="4CC56843" w14:textId="77777777" w:rsidR="00804D1A" w:rsidRDefault="00804D1A">
      <w:pPr>
        <w:pBdr>
          <w:top w:val="nil"/>
          <w:left w:val="nil"/>
          <w:bottom w:val="nil"/>
          <w:right w:val="nil"/>
          <w:between w:val="nil"/>
        </w:pBdr>
        <w:jc w:val="center"/>
        <w:rPr>
          <w:b/>
        </w:rPr>
      </w:pPr>
    </w:p>
    <w:p w14:paraId="4C3DBA6A" w14:textId="77777777" w:rsidR="00804D1A" w:rsidRDefault="00804D1A">
      <w:pPr>
        <w:pBdr>
          <w:top w:val="nil"/>
          <w:left w:val="nil"/>
          <w:bottom w:val="nil"/>
          <w:right w:val="nil"/>
          <w:between w:val="nil"/>
        </w:pBdr>
        <w:jc w:val="center"/>
        <w:rPr>
          <w:b/>
        </w:rPr>
      </w:pPr>
    </w:p>
    <w:p w14:paraId="772559CF" w14:textId="77777777" w:rsidR="00804D1A" w:rsidRDefault="00804D1A">
      <w:pPr>
        <w:pBdr>
          <w:top w:val="nil"/>
          <w:left w:val="nil"/>
          <w:bottom w:val="nil"/>
          <w:right w:val="nil"/>
          <w:between w:val="nil"/>
        </w:pBdr>
        <w:jc w:val="center"/>
        <w:rPr>
          <w:b/>
        </w:rPr>
      </w:pPr>
    </w:p>
    <w:p w14:paraId="6EF34A37" w14:textId="77777777" w:rsidR="00804D1A" w:rsidRDefault="00804D1A">
      <w:pPr>
        <w:pBdr>
          <w:top w:val="nil"/>
          <w:left w:val="nil"/>
          <w:bottom w:val="nil"/>
          <w:right w:val="nil"/>
          <w:between w:val="nil"/>
        </w:pBdr>
        <w:jc w:val="center"/>
        <w:rPr>
          <w:b/>
        </w:rPr>
      </w:pPr>
    </w:p>
    <w:p w14:paraId="06730F1A" w14:textId="77777777" w:rsidR="00804D1A" w:rsidRDefault="00804D1A">
      <w:pPr>
        <w:pBdr>
          <w:top w:val="nil"/>
          <w:left w:val="nil"/>
          <w:bottom w:val="nil"/>
          <w:right w:val="nil"/>
          <w:between w:val="nil"/>
        </w:pBdr>
        <w:jc w:val="center"/>
        <w:rPr>
          <w:b/>
        </w:rPr>
      </w:pPr>
    </w:p>
    <w:p w14:paraId="07171A50" w14:textId="77777777" w:rsidR="00804D1A" w:rsidRDefault="00804D1A">
      <w:pPr>
        <w:pBdr>
          <w:top w:val="nil"/>
          <w:left w:val="nil"/>
          <w:bottom w:val="nil"/>
          <w:right w:val="nil"/>
          <w:between w:val="nil"/>
        </w:pBdr>
        <w:jc w:val="center"/>
        <w:rPr>
          <w:b/>
        </w:rPr>
      </w:pPr>
    </w:p>
    <w:p w14:paraId="1C591594" w14:textId="77777777" w:rsidR="00804D1A" w:rsidRDefault="00823E0F">
      <w:pPr>
        <w:pStyle w:val="Heading2"/>
        <w:pBdr>
          <w:top w:val="nil"/>
          <w:left w:val="nil"/>
          <w:bottom w:val="nil"/>
          <w:right w:val="nil"/>
          <w:between w:val="nil"/>
        </w:pBdr>
        <w:spacing w:before="0" w:after="0"/>
        <w:jc w:val="center"/>
        <w:rPr>
          <w:rFonts w:ascii="Times New Roman" w:eastAsia="Times New Roman" w:hAnsi="Times New Roman" w:cs="Times New Roman"/>
          <w:i w:val="0"/>
        </w:rPr>
      </w:pPr>
      <w:bookmarkStart w:id="64" w:name="_nmf14n" w:colFirst="0" w:colLast="0"/>
      <w:bookmarkEnd w:id="64"/>
      <w:r>
        <w:br w:type="page"/>
      </w:r>
      <w:r>
        <w:rPr>
          <w:rFonts w:ascii="Times New Roman" w:eastAsia="Times New Roman" w:hAnsi="Times New Roman" w:cs="Times New Roman"/>
          <w:i w:val="0"/>
        </w:rPr>
        <w:lastRenderedPageBreak/>
        <w:t>FORM EE</w:t>
      </w:r>
    </w:p>
    <w:p w14:paraId="209D902E" w14:textId="77777777" w:rsidR="00804D1A" w:rsidRDefault="00823E0F">
      <w:pPr>
        <w:pBdr>
          <w:top w:val="nil"/>
          <w:left w:val="nil"/>
          <w:bottom w:val="nil"/>
          <w:right w:val="nil"/>
          <w:between w:val="nil"/>
        </w:pBdr>
        <w:spacing w:before="240" w:after="60"/>
        <w:jc w:val="center"/>
        <w:rPr>
          <w:b/>
          <w:sz w:val="22"/>
          <w:szCs w:val="22"/>
          <w:u w:val="single"/>
        </w:rPr>
      </w:pPr>
      <w:r>
        <w:rPr>
          <w:b/>
          <w:sz w:val="22"/>
          <w:szCs w:val="22"/>
          <w:u w:val="single"/>
        </w:rPr>
        <w:t>Student Progress Record for Graduate Advisor and Student</w:t>
      </w:r>
    </w:p>
    <w:p w14:paraId="57B0FE24" w14:textId="77777777" w:rsidR="00804D1A" w:rsidRDefault="00823E0F">
      <w:pPr>
        <w:pBdr>
          <w:top w:val="nil"/>
          <w:left w:val="nil"/>
          <w:bottom w:val="nil"/>
          <w:right w:val="nil"/>
          <w:between w:val="nil"/>
        </w:pBdr>
        <w:jc w:val="center"/>
      </w:pPr>
      <w:r>
        <w:t>Students should use this form to keep track of their progress to degree</w:t>
      </w:r>
    </w:p>
    <w:p w14:paraId="3C128538" w14:textId="77777777" w:rsidR="00804D1A" w:rsidRDefault="00804D1A">
      <w:pPr>
        <w:pBdr>
          <w:top w:val="nil"/>
          <w:left w:val="nil"/>
          <w:bottom w:val="nil"/>
          <w:right w:val="nil"/>
          <w:between w:val="nil"/>
        </w:pBdr>
        <w:rPr>
          <w:b/>
        </w:rPr>
      </w:pPr>
    </w:p>
    <w:p w14:paraId="2D8D7C87" w14:textId="77777777" w:rsidR="00804D1A" w:rsidRDefault="00823E0F">
      <w:pPr>
        <w:pBdr>
          <w:top w:val="nil"/>
          <w:left w:val="nil"/>
          <w:bottom w:val="nil"/>
          <w:right w:val="nil"/>
          <w:between w:val="nil"/>
        </w:pBdr>
        <w:tabs>
          <w:tab w:val="right" w:pos="6210"/>
        </w:tabs>
      </w:pPr>
      <w:r>
        <w:rPr>
          <w:b/>
        </w:rPr>
        <w:t>Student Name:  __________________________________</w:t>
      </w:r>
      <w:r>
        <w:t>_</w:t>
      </w:r>
      <w:r>
        <w:rPr>
          <w:b/>
        </w:rPr>
        <w:tab/>
        <w:t xml:space="preserve">    QTR Entered GGB:</w:t>
      </w:r>
      <w:r>
        <w:t>_______</w:t>
      </w:r>
    </w:p>
    <w:p w14:paraId="27EF0FF3" w14:textId="77777777" w:rsidR="00804D1A" w:rsidRDefault="00804D1A">
      <w:pPr>
        <w:pBdr>
          <w:top w:val="nil"/>
          <w:left w:val="nil"/>
          <w:bottom w:val="nil"/>
          <w:right w:val="nil"/>
          <w:between w:val="nil"/>
        </w:pBdr>
        <w:tabs>
          <w:tab w:val="right" w:pos="6210"/>
        </w:tabs>
        <w:rPr>
          <w:b/>
        </w:rPr>
      </w:pPr>
    </w:p>
    <w:p w14:paraId="1943AD01" w14:textId="77777777" w:rsidR="00804D1A" w:rsidRDefault="00804D1A">
      <w:pPr>
        <w:pBdr>
          <w:top w:val="nil"/>
          <w:left w:val="nil"/>
          <w:bottom w:val="nil"/>
          <w:right w:val="nil"/>
          <w:between w:val="nil"/>
        </w:pBdr>
        <w:rPr>
          <w:b/>
        </w:rPr>
      </w:pPr>
    </w:p>
    <w:tbl>
      <w:tblPr>
        <w:tblStyle w:val="1"/>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4"/>
        <w:gridCol w:w="3384"/>
        <w:gridCol w:w="3384"/>
      </w:tblGrid>
      <w:tr w:rsidR="00804D1A" w14:paraId="43384D60" w14:textId="77777777">
        <w:tc>
          <w:tcPr>
            <w:tcW w:w="3384" w:type="dxa"/>
            <w:tcBorders>
              <w:bottom w:val="single" w:sz="4" w:space="0" w:color="000000"/>
            </w:tcBorders>
          </w:tcPr>
          <w:p w14:paraId="5450BD07" w14:textId="77777777" w:rsidR="00804D1A" w:rsidRDefault="00823E0F">
            <w:pPr>
              <w:pBdr>
                <w:top w:val="nil"/>
                <w:left w:val="nil"/>
                <w:bottom w:val="nil"/>
                <w:right w:val="nil"/>
                <w:between w:val="nil"/>
              </w:pBdr>
              <w:rPr>
                <w:b/>
              </w:rPr>
            </w:pPr>
            <w:r>
              <w:rPr>
                <w:b/>
              </w:rPr>
              <w:t>Guidance Committee</w:t>
            </w:r>
          </w:p>
        </w:tc>
        <w:tc>
          <w:tcPr>
            <w:tcW w:w="3384" w:type="dxa"/>
            <w:tcBorders>
              <w:bottom w:val="single" w:sz="4" w:space="0" w:color="000000"/>
            </w:tcBorders>
          </w:tcPr>
          <w:p w14:paraId="3870A231" w14:textId="77777777" w:rsidR="00804D1A" w:rsidRDefault="00823E0F">
            <w:pPr>
              <w:pBdr>
                <w:top w:val="nil"/>
                <w:left w:val="nil"/>
                <w:bottom w:val="nil"/>
                <w:right w:val="nil"/>
                <w:between w:val="nil"/>
              </w:pBdr>
              <w:rPr>
                <w:b/>
              </w:rPr>
            </w:pPr>
            <w:r>
              <w:rPr>
                <w:b/>
              </w:rPr>
              <w:t xml:space="preserve">Qualifying Exam Committee </w:t>
            </w:r>
          </w:p>
        </w:tc>
        <w:tc>
          <w:tcPr>
            <w:tcW w:w="3384" w:type="dxa"/>
            <w:tcBorders>
              <w:bottom w:val="single" w:sz="4" w:space="0" w:color="000000"/>
            </w:tcBorders>
          </w:tcPr>
          <w:p w14:paraId="540AF3D0" w14:textId="77777777" w:rsidR="00804D1A" w:rsidRDefault="00823E0F">
            <w:pPr>
              <w:pBdr>
                <w:top w:val="nil"/>
                <w:left w:val="nil"/>
                <w:bottom w:val="nil"/>
                <w:right w:val="nil"/>
                <w:between w:val="nil"/>
              </w:pBdr>
              <w:rPr>
                <w:b/>
              </w:rPr>
            </w:pPr>
            <w:r>
              <w:rPr>
                <w:b/>
              </w:rPr>
              <w:t>Dissertation Committee</w:t>
            </w:r>
          </w:p>
        </w:tc>
      </w:tr>
      <w:tr w:rsidR="00804D1A" w14:paraId="32C9BA25" w14:textId="77777777">
        <w:tc>
          <w:tcPr>
            <w:tcW w:w="3384" w:type="dxa"/>
            <w:tcBorders>
              <w:top w:val="single" w:sz="4" w:space="0" w:color="000000"/>
              <w:left w:val="single" w:sz="4" w:space="0" w:color="000000"/>
            </w:tcBorders>
          </w:tcPr>
          <w:p w14:paraId="61FD3B68" w14:textId="77777777" w:rsidR="00804D1A" w:rsidRDefault="00823E0F">
            <w:pPr>
              <w:pBdr>
                <w:top w:val="nil"/>
                <w:left w:val="nil"/>
                <w:bottom w:val="nil"/>
                <w:right w:val="nil"/>
                <w:between w:val="nil"/>
              </w:pBdr>
              <w:rPr>
                <w:b/>
              </w:rPr>
            </w:pPr>
            <w:r>
              <w:rPr>
                <w:b/>
              </w:rPr>
              <w:t>Chair:</w:t>
            </w:r>
          </w:p>
        </w:tc>
        <w:tc>
          <w:tcPr>
            <w:tcW w:w="3384" w:type="dxa"/>
            <w:tcBorders>
              <w:top w:val="single" w:sz="4" w:space="0" w:color="000000"/>
            </w:tcBorders>
          </w:tcPr>
          <w:p w14:paraId="4ADCF553" w14:textId="77777777" w:rsidR="00804D1A" w:rsidRDefault="00823E0F">
            <w:pPr>
              <w:pBdr>
                <w:top w:val="nil"/>
                <w:left w:val="nil"/>
                <w:bottom w:val="nil"/>
                <w:right w:val="nil"/>
                <w:between w:val="nil"/>
              </w:pBdr>
              <w:rPr>
                <w:b/>
              </w:rPr>
            </w:pPr>
            <w:r>
              <w:rPr>
                <w:b/>
              </w:rPr>
              <w:t>Chair:</w:t>
            </w:r>
          </w:p>
        </w:tc>
        <w:tc>
          <w:tcPr>
            <w:tcW w:w="3384" w:type="dxa"/>
            <w:tcBorders>
              <w:top w:val="single" w:sz="4" w:space="0" w:color="000000"/>
              <w:right w:val="single" w:sz="4" w:space="0" w:color="000000"/>
            </w:tcBorders>
          </w:tcPr>
          <w:p w14:paraId="19BC4440" w14:textId="77777777" w:rsidR="00804D1A" w:rsidRDefault="00823E0F">
            <w:pPr>
              <w:pBdr>
                <w:top w:val="nil"/>
                <w:left w:val="nil"/>
                <w:bottom w:val="nil"/>
                <w:right w:val="nil"/>
                <w:between w:val="nil"/>
              </w:pBdr>
              <w:rPr>
                <w:b/>
              </w:rPr>
            </w:pPr>
            <w:r>
              <w:rPr>
                <w:b/>
              </w:rPr>
              <w:t>Chair:</w:t>
            </w:r>
          </w:p>
          <w:p w14:paraId="66930F95" w14:textId="77777777" w:rsidR="00804D1A" w:rsidRDefault="00804D1A">
            <w:pPr>
              <w:pBdr>
                <w:top w:val="nil"/>
                <w:left w:val="nil"/>
                <w:bottom w:val="nil"/>
                <w:right w:val="nil"/>
                <w:between w:val="nil"/>
              </w:pBdr>
              <w:rPr>
                <w:b/>
              </w:rPr>
            </w:pPr>
          </w:p>
        </w:tc>
      </w:tr>
      <w:tr w:rsidR="00804D1A" w14:paraId="494A550E" w14:textId="77777777">
        <w:tc>
          <w:tcPr>
            <w:tcW w:w="3384" w:type="dxa"/>
            <w:tcBorders>
              <w:left w:val="single" w:sz="4" w:space="0" w:color="000000"/>
              <w:bottom w:val="single" w:sz="4" w:space="0" w:color="000000"/>
            </w:tcBorders>
          </w:tcPr>
          <w:p w14:paraId="7FF6F04F" w14:textId="77777777" w:rsidR="00804D1A" w:rsidRDefault="00804D1A">
            <w:pPr>
              <w:pBdr>
                <w:top w:val="nil"/>
                <w:left w:val="nil"/>
                <w:bottom w:val="nil"/>
                <w:right w:val="nil"/>
                <w:between w:val="nil"/>
              </w:pBdr>
              <w:rPr>
                <w:b/>
              </w:rPr>
            </w:pPr>
          </w:p>
          <w:p w14:paraId="3F6E02DB" w14:textId="77777777" w:rsidR="00804D1A" w:rsidRDefault="00804D1A">
            <w:pPr>
              <w:pBdr>
                <w:top w:val="nil"/>
                <w:left w:val="nil"/>
                <w:bottom w:val="nil"/>
                <w:right w:val="nil"/>
                <w:between w:val="nil"/>
              </w:pBdr>
              <w:rPr>
                <w:b/>
              </w:rPr>
            </w:pPr>
          </w:p>
        </w:tc>
        <w:tc>
          <w:tcPr>
            <w:tcW w:w="3384" w:type="dxa"/>
            <w:tcBorders>
              <w:bottom w:val="single" w:sz="4" w:space="0" w:color="000000"/>
            </w:tcBorders>
          </w:tcPr>
          <w:p w14:paraId="7A7064A5" w14:textId="77777777" w:rsidR="00804D1A" w:rsidRDefault="00804D1A">
            <w:pPr>
              <w:pBdr>
                <w:top w:val="nil"/>
                <w:left w:val="nil"/>
                <w:bottom w:val="nil"/>
                <w:right w:val="nil"/>
                <w:between w:val="nil"/>
              </w:pBdr>
              <w:rPr>
                <w:b/>
              </w:rPr>
            </w:pPr>
          </w:p>
        </w:tc>
        <w:tc>
          <w:tcPr>
            <w:tcW w:w="3384" w:type="dxa"/>
            <w:tcBorders>
              <w:bottom w:val="single" w:sz="4" w:space="0" w:color="000000"/>
              <w:right w:val="single" w:sz="4" w:space="0" w:color="000000"/>
            </w:tcBorders>
          </w:tcPr>
          <w:p w14:paraId="44D20D05" w14:textId="77777777" w:rsidR="00804D1A" w:rsidRDefault="00804D1A">
            <w:pPr>
              <w:pBdr>
                <w:top w:val="nil"/>
                <w:left w:val="nil"/>
                <w:bottom w:val="nil"/>
                <w:right w:val="nil"/>
                <w:between w:val="nil"/>
              </w:pBdr>
              <w:rPr>
                <w:b/>
              </w:rPr>
            </w:pPr>
          </w:p>
        </w:tc>
      </w:tr>
      <w:tr w:rsidR="00804D1A" w14:paraId="2ED6378B" w14:textId="77777777">
        <w:tc>
          <w:tcPr>
            <w:tcW w:w="3384" w:type="dxa"/>
            <w:tcBorders>
              <w:left w:val="single" w:sz="4" w:space="0" w:color="000000"/>
              <w:bottom w:val="single" w:sz="4" w:space="0" w:color="000000"/>
            </w:tcBorders>
          </w:tcPr>
          <w:p w14:paraId="43ADC491" w14:textId="77777777" w:rsidR="00804D1A" w:rsidRDefault="00804D1A">
            <w:pPr>
              <w:pBdr>
                <w:top w:val="nil"/>
                <w:left w:val="nil"/>
                <w:bottom w:val="nil"/>
                <w:right w:val="nil"/>
                <w:between w:val="nil"/>
              </w:pBdr>
              <w:rPr>
                <w:b/>
              </w:rPr>
            </w:pPr>
          </w:p>
          <w:p w14:paraId="7C5AB747" w14:textId="77777777" w:rsidR="00804D1A" w:rsidRDefault="00804D1A">
            <w:pPr>
              <w:pBdr>
                <w:top w:val="nil"/>
                <w:left w:val="nil"/>
                <w:bottom w:val="nil"/>
                <w:right w:val="nil"/>
                <w:between w:val="nil"/>
              </w:pBdr>
              <w:rPr>
                <w:b/>
              </w:rPr>
            </w:pPr>
          </w:p>
        </w:tc>
        <w:tc>
          <w:tcPr>
            <w:tcW w:w="3384" w:type="dxa"/>
            <w:tcBorders>
              <w:bottom w:val="single" w:sz="4" w:space="0" w:color="000000"/>
            </w:tcBorders>
          </w:tcPr>
          <w:p w14:paraId="3F361F5F" w14:textId="77777777" w:rsidR="00804D1A" w:rsidRDefault="00804D1A">
            <w:pPr>
              <w:pBdr>
                <w:top w:val="nil"/>
                <w:left w:val="nil"/>
                <w:bottom w:val="nil"/>
                <w:right w:val="nil"/>
                <w:between w:val="nil"/>
              </w:pBdr>
              <w:rPr>
                <w:b/>
              </w:rPr>
            </w:pPr>
          </w:p>
        </w:tc>
        <w:tc>
          <w:tcPr>
            <w:tcW w:w="3384" w:type="dxa"/>
            <w:tcBorders>
              <w:bottom w:val="single" w:sz="4" w:space="0" w:color="000000"/>
              <w:right w:val="single" w:sz="4" w:space="0" w:color="000000"/>
            </w:tcBorders>
          </w:tcPr>
          <w:p w14:paraId="1A5E4DAA" w14:textId="77777777" w:rsidR="00804D1A" w:rsidRDefault="00804D1A">
            <w:pPr>
              <w:pBdr>
                <w:top w:val="nil"/>
                <w:left w:val="nil"/>
                <w:bottom w:val="nil"/>
                <w:right w:val="nil"/>
                <w:between w:val="nil"/>
              </w:pBdr>
              <w:rPr>
                <w:b/>
              </w:rPr>
            </w:pPr>
          </w:p>
        </w:tc>
      </w:tr>
      <w:tr w:rsidR="00804D1A" w14:paraId="0ABFC9F1" w14:textId="77777777">
        <w:tc>
          <w:tcPr>
            <w:tcW w:w="3384" w:type="dxa"/>
            <w:vMerge w:val="restart"/>
            <w:tcBorders>
              <w:top w:val="single" w:sz="4" w:space="0" w:color="000000"/>
              <w:left w:val="single" w:sz="4" w:space="0" w:color="000000"/>
              <w:bottom w:val="single" w:sz="4" w:space="0" w:color="000000"/>
            </w:tcBorders>
          </w:tcPr>
          <w:p w14:paraId="6B1D9F98" w14:textId="77777777" w:rsidR="00804D1A" w:rsidRDefault="00804D1A">
            <w:pPr>
              <w:pBdr>
                <w:top w:val="nil"/>
                <w:left w:val="nil"/>
                <w:bottom w:val="nil"/>
                <w:right w:val="nil"/>
                <w:between w:val="nil"/>
              </w:pBdr>
              <w:rPr>
                <w:b/>
              </w:rPr>
            </w:pPr>
          </w:p>
        </w:tc>
        <w:tc>
          <w:tcPr>
            <w:tcW w:w="3384" w:type="dxa"/>
            <w:tcBorders>
              <w:top w:val="single" w:sz="4" w:space="0" w:color="000000"/>
              <w:bottom w:val="single" w:sz="4" w:space="0" w:color="000000"/>
            </w:tcBorders>
          </w:tcPr>
          <w:p w14:paraId="6A806AB9" w14:textId="77777777" w:rsidR="00804D1A" w:rsidRDefault="00804D1A">
            <w:pPr>
              <w:pBdr>
                <w:top w:val="nil"/>
                <w:left w:val="nil"/>
                <w:bottom w:val="nil"/>
                <w:right w:val="nil"/>
                <w:between w:val="nil"/>
              </w:pBdr>
              <w:rPr>
                <w:b/>
              </w:rPr>
            </w:pPr>
          </w:p>
          <w:p w14:paraId="5B8B399C" w14:textId="77777777" w:rsidR="00804D1A" w:rsidRDefault="00804D1A">
            <w:pPr>
              <w:pBdr>
                <w:top w:val="nil"/>
                <w:left w:val="nil"/>
                <w:bottom w:val="nil"/>
                <w:right w:val="nil"/>
                <w:between w:val="nil"/>
              </w:pBdr>
              <w:rPr>
                <w:b/>
              </w:rPr>
            </w:pPr>
          </w:p>
        </w:tc>
        <w:tc>
          <w:tcPr>
            <w:tcW w:w="3384" w:type="dxa"/>
            <w:vMerge w:val="restart"/>
            <w:tcBorders>
              <w:top w:val="single" w:sz="4" w:space="0" w:color="000000"/>
              <w:bottom w:val="single" w:sz="4" w:space="0" w:color="000000"/>
              <w:right w:val="single" w:sz="4" w:space="0" w:color="000000"/>
            </w:tcBorders>
          </w:tcPr>
          <w:p w14:paraId="072DFFED" w14:textId="77777777" w:rsidR="00804D1A" w:rsidRDefault="00804D1A">
            <w:pPr>
              <w:pBdr>
                <w:top w:val="nil"/>
                <w:left w:val="nil"/>
                <w:bottom w:val="nil"/>
                <w:right w:val="nil"/>
                <w:between w:val="nil"/>
              </w:pBdr>
              <w:rPr>
                <w:b/>
              </w:rPr>
            </w:pPr>
          </w:p>
        </w:tc>
      </w:tr>
      <w:tr w:rsidR="00804D1A" w14:paraId="3DFFA7C1" w14:textId="77777777">
        <w:trPr>
          <w:trHeight w:val="640"/>
        </w:trPr>
        <w:tc>
          <w:tcPr>
            <w:tcW w:w="3384" w:type="dxa"/>
            <w:vMerge/>
            <w:tcBorders>
              <w:top w:val="single" w:sz="4" w:space="0" w:color="000000"/>
              <w:left w:val="single" w:sz="4" w:space="0" w:color="000000"/>
              <w:bottom w:val="single" w:sz="4" w:space="0" w:color="000000"/>
            </w:tcBorders>
          </w:tcPr>
          <w:p w14:paraId="7AB2E7C8" w14:textId="77777777" w:rsidR="00804D1A" w:rsidRDefault="00804D1A">
            <w:pPr>
              <w:pBdr>
                <w:top w:val="nil"/>
                <w:left w:val="nil"/>
                <w:bottom w:val="nil"/>
                <w:right w:val="nil"/>
                <w:between w:val="nil"/>
              </w:pBdr>
              <w:rPr>
                <w:b/>
              </w:rPr>
            </w:pPr>
          </w:p>
        </w:tc>
        <w:tc>
          <w:tcPr>
            <w:tcW w:w="3384" w:type="dxa"/>
            <w:tcBorders>
              <w:top w:val="single" w:sz="4" w:space="0" w:color="000000"/>
              <w:bottom w:val="single" w:sz="4" w:space="0" w:color="000000"/>
            </w:tcBorders>
          </w:tcPr>
          <w:p w14:paraId="3C72DD91" w14:textId="77777777" w:rsidR="00804D1A" w:rsidRDefault="00804D1A">
            <w:pPr>
              <w:pBdr>
                <w:top w:val="nil"/>
                <w:left w:val="nil"/>
                <w:bottom w:val="nil"/>
                <w:right w:val="nil"/>
                <w:between w:val="nil"/>
              </w:pBdr>
              <w:rPr>
                <w:b/>
              </w:rPr>
            </w:pPr>
          </w:p>
          <w:p w14:paraId="1DAACB89" w14:textId="77777777" w:rsidR="00804D1A" w:rsidRDefault="00804D1A">
            <w:pPr>
              <w:pBdr>
                <w:top w:val="nil"/>
                <w:left w:val="nil"/>
                <w:bottom w:val="nil"/>
                <w:right w:val="nil"/>
                <w:between w:val="nil"/>
              </w:pBdr>
              <w:rPr>
                <w:b/>
              </w:rPr>
            </w:pPr>
          </w:p>
        </w:tc>
        <w:tc>
          <w:tcPr>
            <w:tcW w:w="3384" w:type="dxa"/>
            <w:vMerge/>
            <w:tcBorders>
              <w:top w:val="single" w:sz="4" w:space="0" w:color="000000"/>
              <w:bottom w:val="single" w:sz="4" w:space="0" w:color="000000"/>
              <w:right w:val="single" w:sz="4" w:space="0" w:color="000000"/>
            </w:tcBorders>
          </w:tcPr>
          <w:p w14:paraId="3C4F01AA" w14:textId="77777777" w:rsidR="00804D1A" w:rsidRDefault="00804D1A">
            <w:pPr>
              <w:pBdr>
                <w:top w:val="nil"/>
                <w:left w:val="nil"/>
                <w:bottom w:val="nil"/>
                <w:right w:val="nil"/>
                <w:between w:val="nil"/>
              </w:pBdr>
              <w:rPr>
                <w:b/>
              </w:rPr>
            </w:pPr>
          </w:p>
        </w:tc>
      </w:tr>
    </w:tbl>
    <w:p w14:paraId="13D37E84" w14:textId="77777777" w:rsidR="00804D1A" w:rsidRDefault="00804D1A">
      <w:pPr>
        <w:pBdr>
          <w:top w:val="nil"/>
          <w:left w:val="nil"/>
          <w:bottom w:val="nil"/>
          <w:right w:val="nil"/>
          <w:between w:val="nil"/>
        </w:pBdr>
        <w:rPr>
          <w:b/>
        </w:rPr>
      </w:pPr>
    </w:p>
    <w:p w14:paraId="33A95AE8" w14:textId="77777777" w:rsidR="00804D1A" w:rsidRDefault="00823E0F">
      <w:pPr>
        <w:pBdr>
          <w:top w:val="nil"/>
          <w:left w:val="nil"/>
          <w:bottom w:val="nil"/>
          <w:right w:val="nil"/>
          <w:between w:val="nil"/>
        </w:pBdr>
        <w:rPr>
          <w:b/>
          <w:sz w:val="22"/>
          <w:szCs w:val="22"/>
        </w:rPr>
      </w:pPr>
      <w:r>
        <w:rPr>
          <w:b/>
          <w:sz w:val="22"/>
          <w:szCs w:val="22"/>
        </w:rPr>
        <w:t>Date of Meeting</w:t>
      </w:r>
      <w:r>
        <w:rPr>
          <w:b/>
          <w:sz w:val="22"/>
          <w:szCs w:val="22"/>
        </w:rPr>
        <w:tab/>
      </w:r>
      <w:r>
        <w:rPr>
          <w:b/>
          <w:sz w:val="22"/>
          <w:szCs w:val="22"/>
        </w:rPr>
        <w:tab/>
        <w:t>Year 1:</w:t>
      </w:r>
      <w:r>
        <w:rPr>
          <w:b/>
          <w:sz w:val="22"/>
          <w:szCs w:val="22"/>
        </w:rPr>
        <w:tab/>
      </w:r>
    </w:p>
    <w:p w14:paraId="03113EAB"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Meet with Guidance Committee during First Quarter of Residence</w:t>
      </w:r>
    </w:p>
    <w:p w14:paraId="479DC511" w14:textId="77777777" w:rsidR="00804D1A" w:rsidRDefault="00823E0F">
      <w:pPr>
        <w:pBdr>
          <w:top w:val="nil"/>
          <w:left w:val="nil"/>
          <w:bottom w:val="nil"/>
          <w:right w:val="nil"/>
          <w:between w:val="nil"/>
        </w:pBdr>
        <w:ind w:left="3600" w:hanging="3600"/>
        <w:rPr>
          <w:sz w:val="22"/>
          <w:szCs w:val="22"/>
        </w:rPr>
      </w:pPr>
      <w:r>
        <w:rPr>
          <w:sz w:val="22"/>
          <w:szCs w:val="22"/>
        </w:rPr>
        <w:t>_______________</w:t>
      </w:r>
      <w:r>
        <w:rPr>
          <w:sz w:val="22"/>
          <w:szCs w:val="22"/>
        </w:rPr>
        <w:tab/>
        <w:t>Meet with Guidance Committee in Third Quarter</w:t>
      </w:r>
    </w:p>
    <w:p w14:paraId="0A9DF7B2" w14:textId="77777777" w:rsidR="00804D1A" w:rsidRDefault="00823E0F">
      <w:pPr>
        <w:pBdr>
          <w:top w:val="nil"/>
          <w:left w:val="nil"/>
          <w:bottom w:val="nil"/>
          <w:right w:val="nil"/>
          <w:between w:val="nil"/>
        </w:pBdr>
        <w:ind w:left="3600" w:firstLine="720"/>
        <w:rPr>
          <w:sz w:val="22"/>
          <w:szCs w:val="22"/>
        </w:rPr>
      </w:pPr>
      <w:r>
        <w:rPr>
          <w:sz w:val="22"/>
          <w:szCs w:val="22"/>
        </w:rPr>
        <w:t>(Annual Progress Report Due)</w:t>
      </w:r>
    </w:p>
    <w:p w14:paraId="69341BF6" w14:textId="77777777" w:rsidR="00804D1A" w:rsidRDefault="00804D1A">
      <w:pPr>
        <w:pBdr>
          <w:top w:val="nil"/>
          <w:left w:val="nil"/>
          <w:bottom w:val="nil"/>
          <w:right w:val="nil"/>
          <w:between w:val="nil"/>
        </w:pBdr>
        <w:ind w:left="3600" w:hanging="3600"/>
        <w:rPr>
          <w:sz w:val="22"/>
          <w:szCs w:val="22"/>
        </w:rPr>
      </w:pPr>
    </w:p>
    <w:p w14:paraId="0F21A455" w14:textId="77777777" w:rsidR="00804D1A" w:rsidRDefault="00823E0F">
      <w:pPr>
        <w:pBdr>
          <w:top w:val="nil"/>
          <w:left w:val="nil"/>
          <w:bottom w:val="nil"/>
          <w:right w:val="nil"/>
          <w:between w:val="nil"/>
        </w:pBdr>
        <w:ind w:left="2592" w:firstLine="431"/>
        <w:rPr>
          <w:sz w:val="22"/>
          <w:szCs w:val="22"/>
        </w:rPr>
      </w:pPr>
      <w:r>
        <w:rPr>
          <w:b/>
          <w:sz w:val="22"/>
          <w:szCs w:val="22"/>
        </w:rPr>
        <w:t>Year 2:</w:t>
      </w:r>
      <w:r>
        <w:rPr>
          <w:b/>
          <w:sz w:val="22"/>
          <w:szCs w:val="22"/>
        </w:rPr>
        <w:tab/>
      </w:r>
    </w:p>
    <w:p w14:paraId="18A9FCF1"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 xml:space="preserve">Complete Form for Qualifying Exam Scheduling (6 </w:t>
      </w:r>
      <w:proofErr w:type="spellStart"/>
      <w:r>
        <w:rPr>
          <w:sz w:val="22"/>
          <w:szCs w:val="22"/>
        </w:rPr>
        <w:t>wks</w:t>
      </w:r>
      <w:proofErr w:type="spellEnd"/>
      <w:r>
        <w:rPr>
          <w:sz w:val="22"/>
          <w:szCs w:val="22"/>
        </w:rPr>
        <w:t xml:space="preserve"> prior to dates)</w:t>
      </w:r>
    </w:p>
    <w:p w14:paraId="4C595589"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Prepare Dissertation Research Proposal for Qualifying Exam Committee</w:t>
      </w:r>
    </w:p>
    <w:p w14:paraId="1A333426" w14:textId="77777777" w:rsidR="00804D1A" w:rsidRDefault="00823E0F">
      <w:pPr>
        <w:pBdr>
          <w:top w:val="nil"/>
          <w:left w:val="nil"/>
          <w:bottom w:val="nil"/>
          <w:right w:val="nil"/>
          <w:between w:val="nil"/>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(Due 2 weeks prior to Written Exam)</w:t>
      </w:r>
    </w:p>
    <w:p w14:paraId="3964654E"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Complete Qualifying Exam by end of 7</w:t>
      </w:r>
      <w:r>
        <w:rPr>
          <w:sz w:val="22"/>
          <w:szCs w:val="22"/>
          <w:vertAlign w:val="superscript"/>
        </w:rPr>
        <w:t>th</w:t>
      </w:r>
      <w:r>
        <w:rPr>
          <w:sz w:val="22"/>
          <w:szCs w:val="22"/>
        </w:rPr>
        <w:t xml:space="preserve"> Quarter in Residence</w:t>
      </w:r>
    </w:p>
    <w:p w14:paraId="5B8F3075" w14:textId="77777777" w:rsidR="00804D1A" w:rsidRDefault="00823E0F">
      <w:pPr>
        <w:pBdr>
          <w:top w:val="nil"/>
          <w:left w:val="nil"/>
          <w:bottom w:val="nil"/>
          <w:right w:val="nil"/>
          <w:between w:val="nil"/>
        </w:pBdr>
        <w:ind w:left="3600" w:hanging="3600"/>
        <w:rPr>
          <w:sz w:val="22"/>
          <w:szCs w:val="22"/>
        </w:rPr>
      </w:pPr>
      <w:r>
        <w:rPr>
          <w:sz w:val="22"/>
          <w:szCs w:val="22"/>
        </w:rPr>
        <w:t>_______________</w:t>
      </w:r>
      <w:r>
        <w:rPr>
          <w:sz w:val="22"/>
          <w:szCs w:val="22"/>
        </w:rPr>
        <w:tab/>
        <w:t>Meet with Guidance Committee in Third Quarter</w:t>
      </w:r>
    </w:p>
    <w:p w14:paraId="1F42F184" w14:textId="77777777" w:rsidR="00804D1A" w:rsidRDefault="00823E0F">
      <w:pPr>
        <w:pBdr>
          <w:top w:val="nil"/>
          <w:left w:val="nil"/>
          <w:bottom w:val="nil"/>
          <w:right w:val="nil"/>
          <w:between w:val="nil"/>
        </w:pBdr>
        <w:ind w:left="3600" w:firstLine="720"/>
        <w:rPr>
          <w:sz w:val="22"/>
          <w:szCs w:val="22"/>
        </w:rPr>
      </w:pPr>
      <w:r>
        <w:rPr>
          <w:sz w:val="22"/>
          <w:szCs w:val="22"/>
        </w:rPr>
        <w:t>(Annual Progress Report Due)</w:t>
      </w:r>
      <w:r>
        <w:rPr>
          <w:b/>
          <w:sz w:val="22"/>
          <w:szCs w:val="22"/>
        </w:rPr>
        <w:tab/>
      </w:r>
    </w:p>
    <w:p w14:paraId="663815D7" w14:textId="77777777" w:rsidR="00804D1A" w:rsidRDefault="00804D1A">
      <w:pPr>
        <w:pBdr>
          <w:top w:val="nil"/>
          <w:left w:val="nil"/>
          <w:bottom w:val="nil"/>
          <w:right w:val="nil"/>
          <w:between w:val="nil"/>
        </w:pBdr>
        <w:rPr>
          <w:sz w:val="22"/>
          <w:szCs w:val="22"/>
        </w:rPr>
      </w:pPr>
    </w:p>
    <w:p w14:paraId="10AABE7D" w14:textId="77777777" w:rsidR="00804D1A" w:rsidRDefault="00823E0F">
      <w:pPr>
        <w:pBdr>
          <w:top w:val="nil"/>
          <w:left w:val="nil"/>
          <w:bottom w:val="nil"/>
          <w:right w:val="nil"/>
          <w:between w:val="nil"/>
        </w:pBdr>
        <w:ind w:left="2592" w:firstLine="431"/>
        <w:rPr>
          <w:b/>
          <w:sz w:val="22"/>
          <w:szCs w:val="22"/>
        </w:rPr>
      </w:pPr>
      <w:r>
        <w:rPr>
          <w:b/>
          <w:sz w:val="22"/>
          <w:szCs w:val="22"/>
        </w:rPr>
        <w:t xml:space="preserve">Year 3: </w:t>
      </w:r>
      <w:r>
        <w:rPr>
          <w:b/>
          <w:sz w:val="22"/>
          <w:szCs w:val="22"/>
        </w:rPr>
        <w:tab/>
      </w:r>
    </w:p>
    <w:p w14:paraId="015A6BAD"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Meet with Dissertation Committee to Complete Annual Progress Report</w:t>
      </w:r>
    </w:p>
    <w:p w14:paraId="04E16A0C" w14:textId="77777777" w:rsidR="00804D1A" w:rsidRDefault="00823E0F">
      <w:pPr>
        <w:pBdr>
          <w:top w:val="nil"/>
          <w:left w:val="nil"/>
          <w:bottom w:val="nil"/>
          <w:right w:val="nil"/>
          <w:between w:val="nil"/>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(Meet earlier if requested by the Qualifying Exam Committee)</w:t>
      </w:r>
      <w:r>
        <w:rPr>
          <w:b/>
          <w:sz w:val="22"/>
          <w:szCs w:val="22"/>
        </w:rPr>
        <w:tab/>
      </w:r>
    </w:p>
    <w:p w14:paraId="56AE098E" w14:textId="77777777" w:rsidR="00804D1A" w:rsidRDefault="00804D1A">
      <w:pPr>
        <w:pBdr>
          <w:top w:val="nil"/>
          <w:left w:val="nil"/>
          <w:bottom w:val="nil"/>
          <w:right w:val="nil"/>
          <w:between w:val="nil"/>
        </w:pBdr>
        <w:rPr>
          <w:b/>
          <w:sz w:val="22"/>
          <w:szCs w:val="22"/>
        </w:rPr>
      </w:pPr>
    </w:p>
    <w:p w14:paraId="6DB15E96" w14:textId="77777777" w:rsidR="00804D1A" w:rsidRDefault="00823E0F">
      <w:pPr>
        <w:pBdr>
          <w:top w:val="nil"/>
          <w:left w:val="nil"/>
          <w:bottom w:val="nil"/>
          <w:right w:val="nil"/>
          <w:between w:val="nil"/>
        </w:pBdr>
        <w:ind w:left="2592" w:firstLine="431"/>
        <w:rPr>
          <w:b/>
          <w:sz w:val="22"/>
          <w:szCs w:val="22"/>
        </w:rPr>
      </w:pPr>
      <w:r>
        <w:rPr>
          <w:b/>
          <w:sz w:val="22"/>
          <w:szCs w:val="22"/>
        </w:rPr>
        <w:t xml:space="preserve">Year 4: </w:t>
      </w:r>
      <w:r>
        <w:rPr>
          <w:b/>
          <w:sz w:val="22"/>
          <w:szCs w:val="22"/>
        </w:rPr>
        <w:tab/>
      </w:r>
    </w:p>
    <w:p w14:paraId="4886A4D1"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Meet with Dissertation Committee to Complete Annual Progress Report</w:t>
      </w:r>
    </w:p>
    <w:p w14:paraId="706DB75F" w14:textId="77777777" w:rsidR="00804D1A" w:rsidRDefault="00804D1A">
      <w:pPr>
        <w:pBdr>
          <w:top w:val="nil"/>
          <w:left w:val="nil"/>
          <w:bottom w:val="nil"/>
          <w:right w:val="nil"/>
          <w:between w:val="nil"/>
        </w:pBdr>
        <w:rPr>
          <w:sz w:val="22"/>
          <w:szCs w:val="22"/>
        </w:rPr>
      </w:pPr>
    </w:p>
    <w:p w14:paraId="3C20A25C" w14:textId="77777777" w:rsidR="00804D1A" w:rsidRDefault="00823E0F">
      <w:pPr>
        <w:pBdr>
          <w:top w:val="nil"/>
          <w:left w:val="nil"/>
          <w:bottom w:val="nil"/>
          <w:right w:val="nil"/>
          <w:between w:val="nil"/>
        </w:pBdr>
        <w:ind w:left="2592" w:firstLine="431"/>
        <w:rPr>
          <w:b/>
          <w:sz w:val="22"/>
          <w:szCs w:val="22"/>
        </w:rPr>
      </w:pPr>
      <w:r>
        <w:rPr>
          <w:b/>
          <w:sz w:val="22"/>
          <w:szCs w:val="22"/>
        </w:rPr>
        <w:t xml:space="preserve">Year 5: </w:t>
      </w:r>
      <w:r>
        <w:rPr>
          <w:b/>
          <w:sz w:val="22"/>
          <w:szCs w:val="22"/>
        </w:rPr>
        <w:tab/>
      </w:r>
    </w:p>
    <w:p w14:paraId="4B017E29" w14:textId="77777777" w:rsidR="00804D1A" w:rsidRDefault="00823E0F">
      <w:pPr>
        <w:pBdr>
          <w:top w:val="nil"/>
          <w:left w:val="nil"/>
          <w:bottom w:val="nil"/>
          <w:right w:val="nil"/>
          <w:between w:val="nil"/>
        </w:pBdr>
        <w:rPr>
          <w:b/>
          <w:sz w:val="22"/>
          <w:szCs w:val="22"/>
        </w:rPr>
      </w:pPr>
      <w:r>
        <w:rPr>
          <w:sz w:val="22"/>
          <w:szCs w:val="22"/>
        </w:rPr>
        <w:t>_______________</w:t>
      </w:r>
      <w:r>
        <w:rPr>
          <w:sz w:val="22"/>
          <w:szCs w:val="22"/>
        </w:rPr>
        <w:tab/>
      </w:r>
      <w:r>
        <w:rPr>
          <w:sz w:val="22"/>
          <w:szCs w:val="22"/>
        </w:rPr>
        <w:tab/>
      </w:r>
      <w:r>
        <w:rPr>
          <w:sz w:val="22"/>
          <w:szCs w:val="22"/>
        </w:rPr>
        <w:tab/>
        <w:t>Meet with Dissertation Committee at least twice</w:t>
      </w:r>
      <w:r>
        <w:rPr>
          <w:b/>
          <w:sz w:val="22"/>
          <w:szCs w:val="22"/>
        </w:rPr>
        <w:tab/>
      </w:r>
    </w:p>
    <w:p w14:paraId="1351C376"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Dissertation Defense</w:t>
      </w:r>
    </w:p>
    <w:p w14:paraId="42C4542B" w14:textId="77777777" w:rsidR="00804D1A" w:rsidRDefault="00804D1A">
      <w:pPr>
        <w:pBdr>
          <w:top w:val="nil"/>
          <w:left w:val="nil"/>
          <w:bottom w:val="nil"/>
          <w:right w:val="nil"/>
          <w:between w:val="nil"/>
        </w:pBdr>
        <w:rPr>
          <w:b/>
          <w:smallCaps/>
          <w:sz w:val="22"/>
          <w:szCs w:val="22"/>
        </w:rPr>
      </w:pPr>
    </w:p>
    <w:p w14:paraId="00DDC859" w14:textId="77777777" w:rsidR="00804D1A" w:rsidRDefault="00804D1A">
      <w:pPr>
        <w:pBdr>
          <w:top w:val="nil"/>
          <w:left w:val="nil"/>
          <w:bottom w:val="nil"/>
          <w:right w:val="nil"/>
          <w:between w:val="nil"/>
        </w:pBdr>
        <w:rPr>
          <w:b/>
          <w:smallCaps/>
          <w:sz w:val="22"/>
          <w:szCs w:val="22"/>
        </w:rPr>
      </w:pPr>
    </w:p>
    <w:p w14:paraId="575B9FD3" w14:textId="77777777" w:rsidR="00804D1A" w:rsidRDefault="00823E0F">
      <w:pPr>
        <w:pBdr>
          <w:top w:val="nil"/>
          <w:left w:val="nil"/>
          <w:bottom w:val="nil"/>
          <w:right w:val="nil"/>
          <w:between w:val="nil"/>
        </w:pBdr>
        <w:rPr>
          <w:b/>
          <w:smallCaps/>
          <w:sz w:val="22"/>
          <w:szCs w:val="22"/>
        </w:rPr>
      </w:pPr>
      <w:r>
        <w:rPr>
          <w:b/>
          <w:smallCaps/>
          <w:sz w:val="22"/>
          <w:szCs w:val="22"/>
        </w:rPr>
        <w:t>ENGLISH REQUIREMENTS FOR NON-NATIVE SPEAKERS</w:t>
      </w:r>
    </w:p>
    <w:p w14:paraId="710F42E8" w14:textId="77777777" w:rsidR="00804D1A" w:rsidRDefault="00823E0F">
      <w:pPr>
        <w:pBdr>
          <w:top w:val="nil"/>
          <w:left w:val="nil"/>
          <w:bottom w:val="nil"/>
          <w:right w:val="nil"/>
          <w:between w:val="nil"/>
        </w:pBdr>
        <w:rPr>
          <w:sz w:val="22"/>
          <w:szCs w:val="22"/>
        </w:rPr>
      </w:pPr>
      <w:r>
        <w:rPr>
          <w:sz w:val="22"/>
          <w:szCs w:val="22"/>
        </w:rPr>
        <w:t>_______________</w:t>
      </w:r>
      <w:r>
        <w:rPr>
          <w:sz w:val="22"/>
          <w:szCs w:val="22"/>
        </w:rPr>
        <w:tab/>
      </w:r>
      <w:r>
        <w:rPr>
          <w:sz w:val="22"/>
          <w:szCs w:val="22"/>
        </w:rPr>
        <w:tab/>
      </w:r>
      <w:r>
        <w:rPr>
          <w:sz w:val="22"/>
          <w:szCs w:val="22"/>
        </w:rPr>
        <w:tab/>
        <w:t>ESL courses</w:t>
      </w:r>
    </w:p>
    <w:p w14:paraId="7186C11A" w14:textId="77777777" w:rsidR="00804D1A" w:rsidRDefault="00823E0F">
      <w:pPr>
        <w:pBdr>
          <w:top w:val="nil"/>
          <w:left w:val="nil"/>
          <w:bottom w:val="nil"/>
          <w:right w:val="nil"/>
          <w:between w:val="nil"/>
        </w:pBdr>
        <w:rPr>
          <w:b/>
          <w:smallCaps/>
          <w:sz w:val="22"/>
          <w:szCs w:val="22"/>
        </w:rPr>
      </w:pPr>
      <w:r>
        <w:rPr>
          <w:sz w:val="22"/>
          <w:szCs w:val="22"/>
        </w:rPr>
        <w:t>_______________</w:t>
      </w:r>
      <w:r>
        <w:rPr>
          <w:sz w:val="22"/>
          <w:szCs w:val="22"/>
        </w:rPr>
        <w:tab/>
      </w:r>
      <w:r>
        <w:rPr>
          <w:sz w:val="22"/>
          <w:szCs w:val="22"/>
        </w:rPr>
        <w:tab/>
      </w:r>
      <w:r>
        <w:rPr>
          <w:sz w:val="22"/>
          <w:szCs w:val="22"/>
        </w:rPr>
        <w:tab/>
        <w:t xml:space="preserve">Pass SPEAK Test </w:t>
      </w:r>
    </w:p>
    <w:p w14:paraId="59AB0857" w14:textId="77777777" w:rsidR="00804D1A" w:rsidRDefault="00804D1A">
      <w:pPr>
        <w:pBdr>
          <w:top w:val="nil"/>
          <w:left w:val="nil"/>
          <w:bottom w:val="nil"/>
          <w:right w:val="nil"/>
          <w:between w:val="nil"/>
        </w:pBdr>
        <w:rPr>
          <w:b/>
          <w:smallCaps/>
          <w:sz w:val="22"/>
          <w:szCs w:val="22"/>
        </w:rPr>
      </w:pPr>
    </w:p>
    <w:p w14:paraId="116BE23A" w14:textId="77777777" w:rsidR="00804D1A" w:rsidRDefault="00823E0F">
      <w:pPr>
        <w:pBdr>
          <w:top w:val="nil"/>
          <w:left w:val="nil"/>
          <w:bottom w:val="nil"/>
          <w:right w:val="nil"/>
          <w:between w:val="nil"/>
        </w:pBdr>
        <w:rPr>
          <w:b/>
          <w:smallCaps/>
          <w:sz w:val="22"/>
          <w:szCs w:val="22"/>
        </w:rPr>
      </w:pPr>
      <w:r>
        <w:rPr>
          <w:b/>
          <w:smallCaps/>
          <w:sz w:val="22"/>
          <w:szCs w:val="22"/>
        </w:rPr>
        <w:t>TEACHING REQUIREMENTS</w:t>
      </w:r>
    </w:p>
    <w:p w14:paraId="72D27EC5" w14:textId="77777777" w:rsidR="00804D1A" w:rsidRDefault="00823E0F">
      <w:pPr>
        <w:pBdr>
          <w:top w:val="nil"/>
          <w:left w:val="nil"/>
          <w:bottom w:val="nil"/>
          <w:right w:val="nil"/>
          <w:between w:val="nil"/>
        </w:pBdr>
        <w:rPr>
          <w:b/>
          <w:smallCaps/>
          <w:sz w:val="22"/>
          <w:szCs w:val="22"/>
        </w:rPr>
      </w:pPr>
      <w:r>
        <w:rPr>
          <w:sz w:val="22"/>
          <w:szCs w:val="22"/>
        </w:rPr>
        <w:t>_______________</w:t>
      </w:r>
      <w:r>
        <w:rPr>
          <w:sz w:val="22"/>
          <w:szCs w:val="22"/>
        </w:rPr>
        <w:tab/>
      </w:r>
      <w:r>
        <w:rPr>
          <w:sz w:val="22"/>
          <w:szCs w:val="22"/>
        </w:rPr>
        <w:tab/>
      </w:r>
      <w:r>
        <w:rPr>
          <w:sz w:val="22"/>
          <w:szCs w:val="22"/>
        </w:rPr>
        <w:tab/>
        <w:t>TADP Training Completed</w:t>
      </w:r>
    </w:p>
    <w:p w14:paraId="10563225" w14:textId="77777777" w:rsidR="00804D1A" w:rsidRDefault="00823E0F">
      <w:pPr>
        <w:pBdr>
          <w:top w:val="nil"/>
          <w:left w:val="nil"/>
          <w:bottom w:val="nil"/>
          <w:right w:val="nil"/>
          <w:between w:val="nil"/>
        </w:pBdr>
        <w:rPr>
          <w:b/>
          <w:i/>
          <w:sz w:val="28"/>
          <w:szCs w:val="28"/>
          <w:u w:val="single"/>
        </w:rPr>
      </w:pPr>
      <w:r>
        <w:rPr>
          <w:sz w:val="22"/>
          <w:szCs w:val="22"/>
        </w:rPr>
        <w:t>_______________</w:t>
      </w:r>
      <w:r>
        <w:rPr>
          <w:sz w:val="22"/>
          <w:szCs w:val="22"/>
        </w:rPr>
        <w:tab/>
      </w:r>
      <w:r>
        <w:rPr>
          <w:sz w:val="22"/>
          <w:szCs w:val="22"/>
        </w:rPr>
        <w:tab/>
      </w:r>
      <w:r>
        <w:rPr>
          <w:sz w:val="22"/>
          <w:szCs w:val="22"/>
        </w:rPr>
        <w:tab/>
        <w:t>Teaching Assistantship Requirement Completed</w:t>
      </w:r>
    </w:p>
    <w:p w14:paraId="55CE828B" w14:textId="77777777" w:rsidR="00804D1A" w:rsidRDefault="00823E0F">
      <w:pPr>
        <w:pStyle w:val="Heading2"/>
        <w:pBdr>
          <w:top w:val="nil"/>
          <w:left w:val="nil"/>
          <w:bottom w:val="nil"/>
          <w:right w:val="nil"/>
          <w:between w:val="nil"/>
        </w:pBdr>
        <w:spacing w:before="0" w:after="0"/>
        <w:jc w:val="center"/>
        <w:rPr>
          <w:rFonts w:ascii="Times New Roman" w:eastAsia="Times New Roman" w:hAnsi="Times New Roman" w:cs="Times New Roman"/>
          <w:i w:val="0"/>
        </w:rPr>
      </w:pPr>
      <w:bookmarkStart w:id="65" w:name="_37m2jsg" w:colFirst="0" w:colLast="0"/>
      <w:bookmarkEnd w:id="65"/>
      <w:r>
        <w:br w:type="page"/>
      </w:r>
      <w:r>
        <w:rPr>
          <w:rFonts w:ascii="Times New Roman" w:eastAsia="Times New Roman" w:hAnsi="Times New Roman" w:cs="Times New Roman"/>
          <w:i w:val="0"/>
        </w:rPr>
        <w:lastRenderedPageBreak/>
        <w:t>FORM FF</w:t>
      </w:r>
    </w:p>
    <w:p w14:paraId="6E72E4D0" w14:textId="77777777" w:rsidR="00804D1A" w:rsidRDefault="00804D1A">
      <w:pPr>
        <w:pBdr>
          <w:top w:val="nil"/>
          <w:left w:val="nil"/>
          <w:bottom w:val="nil"/>
          <w:right w:val="nil"/>
          <w:between w:val="nil"/>
        </w:pBdr>
        <w:jc w:val="center"/>
      </w:pPr>
    </w:p>
    <w:p w14:paraId="48C0E2FE" w14:textId="77777777" w:rsidR="00804D1A" w:rsidRDefault="00823E0F">
      <w:pPr>
        <w:pBdr>
          <w:top w:val="nil"/>
          <w:left w:val="nil"/>
          <w:bottom w:val="nil"/>
          <w:right w:val="nil"/>
          <w:between w:val="nil"/>
        </w:pBdr>
        <w:jc w:val="center"/>
        <w:rPr>
          <w:b/>
          <w:sz w:val="28"/>
          <w:szCs w:val="28"/>
          <w:u w:val="single"/>
        </w:rPr>
      </w:pPr>
      <w:r>
        <w:rPr>
          <w:b/>
          <w:sz w:val="28"/>
          <w:szCs w:val="28"/>
          <w:u w:val="single"/>
        </w:rPr>
        <w:t>Qualifying Exam Committee Nominations</w:t>
      </w:r>
    </w:p>
    <w:p w14:paraId="2AD1059D" w14:textId="77777777" w:rsidR="00804D1A" w:rsidRDefault="00804D1A">
      <w:pPr>
        <w:pBdr>
          <w:top w:val="nil"/>
          <w:left w:val="nil"/>
          <w:bottom w:val="nil"/>
          <w:right w:val="nil"/>
          <w:between w:val="nil"/>
        </w:pBdr>
        <w:jc w:val="both"/>
      </w:pPr>
    </w:p>
    <w:p w14:paraId="2FD11B9F" w14:textId="77777777" w:rsidR="00804D1A" w:rsidRDefault="00823E0F">
      <w:pPr>
        <w:pBdr>
          <w:top w:val="nil"/>
          <w:left w:val="nil"/>
          <w:bottom w:val="nil"/>
          <w:right w:val="nil"/>
          <w:between w:val="nil"/>
        </w:pBdr>
        <w:jc w:val="both"/>
      </w:pPr>
      <w:r>
        <w:t xml:space="preserve">For guidelines for the selection of committee members see: </w:t>
      </w:r>
      <w:r>
        <w:rPr>
          <w:i/>
        </w:rPr>
        <w:t>“Graduate Student’s Guidelines to the Qualifying Exams</w:t>
      </w:r>
      <w:r>
        <w:t xml:space="preserve">”.  </w:t>
      </w:r>
    </w:p>
    <w:p w14:paraId="041D7676" w14:textId="77777777" w:rsidR="00804D1A" w:rsidRDefault="00804D1A">
      <w:pPr>
        <w:pBdr>
          <w:top w:val="nil"/>
          <w:left w:val="nil"/>
          <w:bottom w:val="nil"/>
          <w:right w:val="nil"/>
          <w:between w:val="nil"/>
        </w:pBdr>
        <w:jc w:val="both"/>
      </w:pPr>
    </w:p>
    <w:p w14:paraId="79563C38" w14:textId="77777777" w:rsidR="00804D1A" w:rsidRDefault="00823E0F">
      <w:pPr>
        <w:pBdr>
          <w:top w:val="nil"/>
          <w:left w:val="nil"/>
          <w:bottom w:val="nil"/>
          <w:right w:val="nil"/>
          <w:between w:val="nil"/>
        </w:pBdr>
        <w:tabs>
          <w:tab w:val="left" w:pos="5760"/>
        </w:tabs>
        <w:jc w:val="both"/>
        <w:rPr>
          <w:b/>
        </w:rPr>
      </w:pPr>
      <w:r>
        <w:rPr>
          <w:b/>
        </w:rPr>
        <w:t>Student:</w:t>
      </w:r>
      <w:r>
        <w:rPr>
          <w:b/>
        </w:rPr>
        <w:tab/>
        <w:t>Date entered GGB:</w:t>
      </w:r>
    </w:p>
    <w:p w14:paraId="7C5128C0" w14:textId="77777777" w:rsidR="00804D1A" w:rsidRDefault="00804D1A">
      <w:pPr>
        <w:pBdr>
          <w:top w:val="nil"/>
          <w:left w:val="nil"/>
          <w:bottom w:val="nil"/>
          <w:right w:val="nil"/>
          <w:between w:val="nil"/>
        </w:pBdr>
        <w:jc w:val="both"/>
        <w:rPr>
          <w:b/>
        </w:rPr>
      </w:pPr>
    </w:p>
    <w:p w14:paraId="50954A0E" w14:textId="77777777" w:rsidR="00804D1A" w:rsidRDefault="00823E0F">
      <w:pPr>
        <w:pBdr>
          <w:top w:val="nil"/>
          <w:left w:val="nil"/>
          <w:bottom w:val="nil"/>
          <w:right w:val="nil"/>
          <w:between w:val="nil"/>
        </w:pBdr>
        <w:tabs>
          <w:tab w:val="left" w:pos="5760"/>
        </w:tabs>
        <w:jc w:val="both"/>
        <w:rPr>
          <w:b/>
        </w:rPr>
      </w:pPr>
      <w:r>
        <w:rPr>
          <w:b/>
        </w:rPr>
        <w:t>Major Professor:</w:t>
      </w:r>
    </w:p>
    <w:p w14:paraId="0A46E21E" w14:textId="77777777" w:rsidR="00804D1A" w:rsidRDefault="00804D1A">
      <w:pPr>
        <w:pBdr>
          <w:top w:val="nil"/>
          <w:left w:val="nil"/>
          <w:bottom w:val="nil"/>
          <w:right w:val="nil"/>
          <w:between w:val="nil"/>
        </w:pBdr>
        <w:jc w:val="both"/>
        <w:rPr>
          <w:b/>
        </w:rPr>
      </w:pPr>
    </w:p>
    <w:p w14:paraId="5C5D4302" w14:textId="77777777" w:rsidR="00804D1A" w:rsidRDefault="00823E0F">
      <w:pPr>
        <w:pBdr>
          <w:top w:val="nil"/>
          <w:left w:val="nil"/>
          <w:bottom w:val="nil"/>
          <w:right w:val="nil"/>
          <w:between w:val="nil"/>
        </w:pBdr>
        <w:tabs>
          <w:tab w:val="left" w:pos="5760"/>
        </w:tabs>
        <w:jc w:val="both"/>
        <w:rPr>
          <w:b/>
        </w:rPr>
      </w:pPr>
      <w:r>
        <w:rPr>
          <w:b/>
        </w:rPr>
        <w:t>Resident Department:</w:t>
      </w:r>
      <w:r>
        <w:rPr>
          <w:b/>
        </w:rPr>
        <w:tab/>
        <w:t xml:space="preserve">Written Dates: </w:t>
      </w:r>
    </w:p>
    <w:p w14:paraId="00E080B7" w14:textId="77777777" w:rsidR="00804D1A" w:rsidRDefault="00804D1A">
      <w:pPr>
        <w:pBdr>
          <w:top w:val="nil"/>
          <w:left w:val="nil"/>
          <w:bottom w:val="nil"/>
          <w:right w:val="nil"/>
          <w:between w:val="nil"/>
        </w:pBdr>
        <w:jc w:val="both"/>
        <w:rPr>
          <w:b/>
        </w:rPr>
      </w:pPr>
    </w:p>
    <w:p w14:paraId="3FB6AFEB" w14:textId="77777777" w:rsidR="00804D1A" w:rsidRDefault="00823E0F">
      <w:pPr>
        <w:pBdr>
          <w:top w:val="nil"/>
          <w:left w:val="nil"/>
          <w:bottom w:val="nil"/>
          <w:right w:val="nil"/>
          <w:between w:val="nil"/>
        </w:pBdr>
        <w:tabs>
          <w:tab w:val="left" w:pos="5760"/>
        </w:tabs>
        <w:jc w:val="both"/>
        <w:rPr>
          <w:b/>
        </w:rPr>
      </w:pPr>
      <w:r>
        <w:rPr>
          <w:b/>
        </w:rPr>
        <w:t>Guidance Committee Members:</w:t>
      </w:r>
      <w:r>
        <w:rPr>
          <w:b/>
        </w:rPr>
        <w:tab/>
        <w:t>Oral Dates:</w:t>
      </w:r>
    </w:p>
    <w:p w14:paraId="5E879021" w14:textId="77777777" w:rsidR="00804D1A" w:rsidRDefault="00804D1A">
      <w:pPr>
        <w:pBdr>
          <w:top w:val="nil"/>
          <w:left w:val="nil"/>
          <w:bottom w:val="nil"/>
          <w:right w:val="nil"/>
          <w:between w:val="nil"/>
        </w:pBdr>
        <w:tabs>
          <w:tab w:val="left" w:pos="5760"/>
        </w:tabs>
        <w:jc w:val="both"/>
        <w:rPr>
          <w:b/>
        </w:rPr>
      </w:pPr>
    </w:p>
    <w:p w14:paraId="11B12B6A" w14:textId="77777777" w:rsidR="00804D1A" w:rsidRDefault="00804D1A">
      <w:pPr>
        <w:pBdr>
          <w:top w:val="nil"/>
          <w:left w:val="nil"/>
          <w:bottom w:val="nil"/>
          <w:right w:val="nil"/>
          <w:between w:val="nil"/>
        </w:pBdr>
        <w:tabs>
          <w:tab w:val="left" w:pos="5760"/>
        </w:tabs>
        <w:jc w:val="both"/>
        <w:rPr>
          <w:b/>
        </w:rPr>
      </w:pPr>
    </w:p>
    <w:p w14:paraId="54DB4AC9" w14:textId="77777777" w:rsidR="00804D1A" w:rsidRDefault="00823E0F">
      <w:pPr>
        <w:pBdr>
          <w:top w:val="nil"/>
          <w:left w:val="nil"/>
          <w:bottom w:val="nil"/>
          <w:right w:val="nil"/>
          <w:between w:val="nil"/>
        </w:pBdr>
        <w:tabs>
          <w:tab w:val="left" w:pos="5760"/>
        </w:tabs>
        <w:jc w:val="both"/>
        <w:rPr>
          <w:b/>
        </w:rPr>
      </w:pPr>
      <w:r>
        <w:rPr>
          <w:b/>
        </w:rPr>
        <w:t>Research Topic: (Paste a typed, 3-4 sentence statement into the space provided)</w:t>
      </w:r>
    </w:p>
    <w:p w14:paraId="7BD0F395" w14:textId="77777777" w:rsidR="00804D1A" w:rsidRDefault="00804D1A">
      <w:pPr>
        <w:pBdr>
          <w:top w:val="nil"/>
          <w:left w:val="nil"/>
          <w:bottom w:val="nil"/>
          <w:right w:val="nil"/>
          <w:between w:val="nil"/>
        </w:pBdr>
        <w:jc w:val="both"/>
      </w:pPr>
    </w:p>
    <w:p w14:paraId="1A1D90EB" w14:textId="77777777" w:rsidR="00804D1A" w:rsidRDefault="00804D1A">
      <w:pPr>
        <w:pBdr>
          <w:top w:val="nil"/>
          <w:left w:val="nil"/>
          <w:bottom w:val="nil"/>
          <w:right w:val="nil"/>
          <w:between w:val="nil"/>
        </w:pBdr>
        <w:jc w:val="both"/>
      </w:pPr>
    </w:p>
    <w:p w14:paraId="7B4D4F86" w14:textId="77777777" w:rsidR="00804D1A" w:rsidRDefault="00804D1A">
      <w:pPr>
        <w:pBdr>
          <w:top w:val="nil"/>
          <w:left w:val="nil"/>
          <w:bottom w:val="nil"/>
          <w:right w:val="nil"/>
          <w:between w:val="nil"/>
        </w:pBdr>
        <w:jc w:val="both"/>
      </w:pPr>
    </w:p>
    <w:p w14:paraId="5FF0C4CF" w14:textId="77777777" w:rsidR="00804D1A" w:rsidRDefault="00804D1A">
      <w:pPr>
        <w:pBdr>
          <w:top w:val="nil"/>
          <w:left w:val="nil"/>
          <w:bottom w:val="nil"/>
          <w:right w:val="nil"/>
          <w:between w:val="nil"/>
        </w:pBdr>
        <w:jc w:val="both"/>
      </w:pPr>
    </w:p>
    <w:p w14:paraId="32BB203A" w14:textId="77777777" w:rsidR="00804D1A" w:rsidRDefault="00823E0F">
      <w:pPr>
        <w:pBdr>
          <w:top w:val="nil"/>
          <w:left w:val="nil"/>
          <w:bottom w:val="nil"/>
          <w:right w:val="nil"/>
          <w:between w:val="nil"/>
        </w:pBdr>
        <w:jc w:val="both"/>
      </w:pPr>
      <w:r>
        <w:rPr>
          <w:b/>
          <w:u w:val="single"/>
        </w:rPr>
        <w:t>Qualifying Exam Committee</w:t>
      </w:r>
    </w:p>
    <w:p w14:paraId="4FD0218B" w14:textId="77777777" w:rsidR="00804D1A" w:rsidRDefault="00804D1A">
      <w:pPr>
        <w:pBdr>
          <w:top w:val="nil"/>
          <w:left w:val="nil"/>
          <w:bottom w:val="nil"/>
          <w:right w:val="nil"/>
          <w:between w:val="nil"/>
        </w:pBdr>
        <w:jc w:val="both"/>
      </w:pPr>
    </w:p>
    <w:p w14:paraId="7EA3AE7B" w14:textId="77777777" w:rsidR="00804D1A" w:rsidRDefault="00823E0F">
      <w:pPr>
        <w:pBdr>
          <w:top w:val="nil"/>
          <w:left w:val="nil"/>
          <w:bottom w:val="nil"/>
          <w:right w:val="nil"/>
          <w:between w:val="nil"/>
        </w:pBdr>
        <w:tabs>
          <w:tab w:val="left" w:pos="5664"/>
        </w:tabs>
        <w:jc w:val="both"/>
      </w:pPr>
      <w:r>
        <w:rPr>
          <w:b/>
          <w:u w:val="single"/>
        </w:rPr>
        <w:t>Committee Member</w:t>
      </w:r>
      <w:r>
        <w:tab/>
      </w:r>
      <w:r>
        <w:rPr>
          <w:b/>
          <w:u w:val="single"/>
        </w:rPr>
        <w:t>Department</w:t>
      </w:r>
    </w:p>
    <w:p w14:paraId="68698E7B" w14:textId="77777777" w:rsidR="00804D1A" w:rsidRDefault="00804D1A">
      <w:pPr>
        <w:pBdr>
          <w:top w:val="nil"/>
          <w:left w:val="nil"/>
          <w:bottom w:val="nil"/>
          <w:right w:val="nil"/>
          <w:between w:val="nil"/>
        </w:pBdr>
        <w:jc w:val="both"/>
      </w:pPr>
    </w:p>
    <w:p w14:paraId="348BF0CE" w14:textId="77777777" w:rsidR="00804D1A" w:rsidRDefault="00823E0F">
      <w:pPr>
        <w:pBdr>
          <w:top w:val="nil"/>
          <w:left w:val="nil"/>
          <w:bottom w:val="nil"/>
          <w:right w:val="nil"/>
          <w:between w:val="nil"/>
        </w:pBdr>
        <w:tabs>
          <w:tab w:val="right" w:pos="8448"/>
        </w:tabs>
        <w:jc w:val="both"/>
      </w:pPr>
      <w:r>
        <w:t>_________________________</w:t>
      </w:r>
      <w:r>
        <w:tab/>
        <w:t>_______________________________</w:t>
      </w:r>
    </w:p>
    <w:p w14:paraId="77A1ECCB" w14:textId="77777777" w:rsidR="00804D1A" w:rsidRDefault="00823E0F">
      <w:pPr>
        <w:pBdr>
          <w:top w:val="nil"/>
          <w:left w:val="nil"/>
          <w:bottom w:val="nil"/>
          <w:right w:val="nil"/>
          <w:between w:val="nil"/>
        </w:pBdr>
        <w:jc w:val="both"/>
      </w:pPr>
      <w:r>
        <w:t xml:space="preserve">   (Chair – Emphasis Area)</w:t>
      </w:r>
    </w:p>
    <w:p w14:paraId="1A061F69" w14:textId="77777777" w:rsidR="00804D1A" w:rsidRDefault="00804D1A">
      <w:pPr>
        <w:pBdr>
          <w:top w:val="nil"/>
          <w:left w:val="nil"/>
          <w:bottom w:val="nil"/>
          <w:right w:val="nil"/>
          <w:between w:val="nil"/>
        </w:pBdr>
        <w:jc w:val="both"/>
      </w:pPr>
    </w:p>
    <w:p w14:paraId="77EFB5C4" w14:textId="77777777" w:rsidR="00804D1A" w:rsidRDefault="00823E0F">
      <w:pPr>
        <w:pBdr>
          <w:top w:val="nil"/>
          <w:left w:val="nil"/>
          <w:bottom w:val="nil"/>
          <w:right w:val="nil"/>
          <w:between w:val="nil"/>
        </w:pBdr>
        <w:tabs>
          <w:tab w:val="right" w:pos="8448"/>
        </w:tabs>
        <w:jc w:val="both"/>
      </w:pPr>
      <w:r>
        <w:t>_________________________</w:t>
      </w:r>
      <w:r>
        <w:tab/>
        <w:t>_______________________________</w:t>
      </w:r>
    </w:p>
    <w:p w14:paraId="421D0A01" w14:textId="77777777" w:rsidR="00804D1A" w:rsidRDefault="00823E0F">
      <w:pPr>
        <w:pBdr>
          <w:top w:val="nil"/>
          <w:left w:val="nil"/>
          <w:bottom w:val="nil"/>
          <w:right w:val="nil"/>
          <w:between w:val="nil"/>
        </w:pBdr>
        <w:jc w:val="both"/>
      </w:pPr>
      <w:r>
        <w:t xml:space="preserve"> (Molecular/Classical Genetics)</w:t>
      </w:r>
    </w:p>
    <w:p w14:paraId="6F158E1E" w14:textId="77777777" w:rsidR="00804D1A" w:rsidRDefault="00804D1A">
      <w:pPr>
        <w:pBdr>
          <w:top w:val="nil"/>
          <w:left w:val="nil"/>
          <w:bottom w:val="nil"/>
          <w:right w:val="nil"/>
          <w:between w:val="nil"/>
        </w:pBdr>
        <w:jc w:val="both"/>
      </w:pPr>
    </w:p>
    <w:p w14:paraId="28FA1939" w14:textId="77777777" w:rsidR="00804D1A" w:rsidRDefault="00823E0F">
      <w:pPr>
        <w:pBdr>
          <w:top w:val="nil"/>
          <w:left w:val="nil"/>
          <w:bottom w:val="nil"/>
          <w:right w:val="nil"/>
          <w:between w:val="nil"/>
        </w:pBdr>
        <w:tabs>
          <w:tab w:val="right" w:pos="8448"/>
        </w:tabs>
        <w:jc w:val="both"/>
      </w:pPr>
      <w:r>
        <w:t>_________________________</w:t>
      </w:r>
      <w:r>
        <w:tab/>
        <w:t>_______________________________</w:t>
      </w:r>
    </w:p>
    <w:p w14:paraId="1DA67128" w14:textId="77777777" w:rsidR="00804D1A" w:rsidRDefault="00823E0F">
      <w:pPr>
        <w:pBdr>
          <w:top w:val="nil"/>
          <w:left w:val="nil"/>
          <w:bottom w:val="nil"/>
          <w:right w:val="nil"/>
          <w:between w:val="nil"/>
        </w:pBdr>
        <w:jc w:val="both"/>
      </w:pPr>
      <w:r>
        <w:t xml:space="preserve">   (Genomics)</w:t>
      </w:r>
    </w:p>
    <w:p w14:paraId="154FD005" w14:textId="77777777" w:rsidR="00804D1A" w:rsidRDefault="00804D1A">
      <w:pPr>
        <w:pBdr>
          <w:top w:val="nil"/>
          <w:left w:val="nil"/>
          <w:bottom w:val="nil"/>
          <w:right w:val="nil"/>
          <w:between w:val="nil"/>
        </w:pBdr>
        <w:tabs>
          <w:tab w:val="right" w:pos="8448"/>
        </w:tabs>
        <w:jc w:val="both"/>
      </w:pPr>
    </w:p>
    <w:p w14:paraId="31EC040B" w14:textId="77777777" w:rsidR="00804D1A" w:rsidRDefault="00823E0F">
      <w:pPr>
        <w:pBdr>
          <w:top w:val="nil"/>
          <w:left w:val="nil"/>
          <w:bottom w:val="nil"/>
          <w:right w:val="nil"/>
          <w:between w:val="nil"/>
        </w:pBdr>
        <w:tabs>
          <w:tab w:val="right" w:pos="8448"/>
        </w:tabs>
        <w:jc w:val="both"/>
      </w:pPr>
      <w:r>
        <w:t>_________________________</w:t>
      </w:r>
      <w:r>
        <w:tab/>
        <w:t>_______________________________</w:t>
      </w:r>
    </w:p>
    <w:p w14:paraId="4663E4A0" w14:textId="77777777" w:rsidR="00804D1A" w:rsidRDefault="00823E0F">
      <w:pPr>
        <w:pBdr>
          <w:top w:val="nil"/>
          <w:left w:val="nil"/>
          <w:bottom w:val="nil"/>
          <w:right w:val="nil"/>
          <w:between w:val="nil"/>
        </w:pBdr>
        <w:jc w:val="both"/>
      </w:pPr>
      <w:r>
        <w:t xml:space="preserve">   (Bioinformatics/Statistics)</w:t>
      </w:r>
    </w:p>
    <w:p w14:paraId="0146A4AC" w14:textId="77777777" w:rsidR="00804D1A" w:rsidRDefault="00804D1A">
      <w:pPr>
        <w:pBdr>
          <w:top w:val="nil"/>
          <w:left w:val="nil"/>
          <w:bottom w:val="nil"/>
          <w:right w:val="nil"/>
          <w:between w:val="nil"/>
        </w:pBdr>
        <w:jc w:val="both"/>
      </w:pPr>
    </w:p>
    <w:p w14:paraId="0E280619" w14:textId="77777777" w:rsidR="00804D1A" w:rsidRDefault="00823E0F">
      <w:pPr>
        <w:pBdr>
          <w:top w:val="nil"/>
          <w:left w:val="nil"/>
          <w:bottom w:val="nil"/>
          <w:right w:val="nil"/>
          <w:between w:val="nil"/>
        </w:pBdr>
        <w:tabs>
          <w:tab w:val="right" w:pos="8448"/>
        </w:tabs>
        <w:jc w:val="both"/>
      </w:pPr>
      <w:r>
        <w:t>_________________________</w:t>
      </w:r>
      <w:r>
        <w:tab/>
        <w:t>_______________________________</w:t>
      </w:r>
    </w:p>
    <w:p w14:paraId="307E959F" w14:textId="77777777" w:rsidR="00804D1A" w:rsidRDefault="00823E0F">
      <w:pPr>
        <w:pBdr>
          <w:top w:val="nil"/>
          <w:left w:val="nil"/>
          <w:bottom w:val="nil"/>
          <w:right w:val="nil"/>
          <w:between w:val="nil"/>
        </w:pBdr>
        <w:jc w:val="both"/>
      </w:pPr>
      <w:r>
        <w:t xml:space="preserve">   (Outside Member)</w:t>
      </w:r>
    </w:p>
    <w:p w14:paraId="033EBE02" w14:textId="77777777" w:rsidR="00804D1A" w:rsidRDefault="00804D1A">
      <w:pPr>
        <w:pBdr>
          <w:top w:val="nil"/>
          <w:left w:val="nil"/>
          <w:bottom w:val="nil"/>
          <w:right w:val="nil"/>
          <w:between w:val="nil"/>
        </w:pBdr>
        <w:tabs>
          <w:tab w:val="left" w:pos="2592"/>
          <w:tab w:val="left" w:pos="6912"/>
        </w:tabs>
        <w:jc w:val="both"/>
        <w:rPr>
          <w:b/>
          <w:u w:val="single"/>
        </w:rPr>
      </w:pPr>
    </w:p>
    <w:p w14:paraId="190C0844" w14:textId="77777777" w:rsidR="00804D1A" w:rsidRDefault="00823E0F">
      <w:pPr>
        <w:pBdr>
          <w:top w:val="nil"/>
          <w:left w:val="nil"/>
          <w:bottom w:val="nil"/>
          <w:right w:val="nil"/>
          <w:between w:val="nil"/>
        </w:pBdr>
        <w:tabs>
          <w:tab w:val="left" w:pos="2592"/>
          <w:tab w:val="left" w:pos="6912"/>
        </w:tabs>
        <w:jc w:val="both"/>
      </w:pPr>
      <w:r>
        <w:rPr>
          <w:b/>
          <w:u w:val="single"/>
        </w:rPr>
        <w:t>Approval:</w:t>
      </w:r>
      <w:r>
        <w:tab/>
        <w:t>________________________</w:t>
      </w:r>
      <w:r>
        <w:tab/>
        <w:t>____________</w:t>
      </w:r>
    </w:p>
    <w:p w14:paraId="7DA5D701" w14:textId="77777777" w:rsidR="00804D1A" w:rsidRDefault="00823E0F">
      <w:pPr>
        <w:pBdr>
          <w:top w:val="nil"/>
          <w:left w:val="nil"/>
          <w:bottom w:val="nil"/>
          <w:right w:val="nil"/>
          <w:between w:val="nil"/>
        </w:pBdr>
        <w:tabs>
          <w:tab w:val="left" w:pos="2592"/>
          <w:tab w:val="left" w:pos="6912"/>
        </w:tabs>
        <w:jc w:val="both"/>
      </w:pPr>
      <w:r>
        <w:tab/>
        <w:t xml:space="preserve">  (Student)</w:t>
      </w:r>
      <w:r>
        <w:tab/>
        <w:t xml:space="preserve">   (date)</w:t>
      </w:r>
    </w:p>
    <w:p w14:paraId="5E3646B2" w14:textId="77777777" w:rsidR="00804D1A" w:rsidRDefault="00804D1A">
      <w:pPr>
        <w:pBdr>
          <w:top w:val="nil"/>
          <w:left w:val="nil"/>
          <w:bottom w:val="nil"/>
          <w:right w:val="nil"/>
          <w:between w:val="nil"/>
        </w:pBdr>
        <w:jc w:val="both"/>
      </w:pPr>
    </w:p>
    <w:p w14:paraId="63431086" w14:textId="77777777" w:rsidR="00804D1A" w:rsidRDefault="00823E0F">
      <w:pPr>
        <w:pBdr>
          <w:top w:val="nil"/>
          <w:left w:val="nil"/>
          <w:bottom w:val="nil"/>
          <w:right w:val="nil"/>
          <w:between w:val="nil"/>
        </w:pBdr>
        <w:tabs>
          <w:tab w:val="left" w:pos="2592"/>
          <w:tab w:val="left" w:pos="6912"/>
        </w:tabs>
        <w:jc w:val="both"/>
      </w:pPr>
      <w:r>
        <w:tab/>
        <w:t xml:space="preserve">________________________  </w:t>
      </w:r>
      <w:r>
        <w:tab/>
        <w:t>____________</w:t>
      </w:r>
    </w:p>
    <w:p w14:paraId="1EDDDA2B" w14:textId="77777777" w:rsidR="00804D1A" w:rsidRDefault="00823E0F">
      <w:pPr>
        <w:pBdr>
          <w:top w:val="nil"/>
          <w:left w:val="nil"/>
          <w:bottom w:val="nil"/>
          <w:right w:val="nil"/>
          <w:between w:val="nil"/>
        </w:pBdr>
        <w:tabs>
          <w:tab w:val="left" w:pos="2592"/>
          <w:tab w:val="left" w:pos="6912"/>
        </w:tabs>
        <w:jc w:val="both"/>
      </w:pPr>
      <w:r>
        <w:tab/>
        <w:t xml:space="preserve">  (Major Professor)</w:t>
      </w:r>
      <w:r>
        <w:tab/>
        <w:t xml:space="preserve">   (date)</w:t>
      </w:r>
    </w:p>
    <w:p w14:paraId="40077644" w14:textId="77777777" w:rsidR="00804D1A" w:rsidRDefault="00804D1A">
      <w:pPr>
        <w:pBdr>
          <w:top w:val="nil"/>
          <w:left w:val="nil"/>
          <w:bottom w:val="nil"/>
          <w:right w:val="nil"/>
          <w:between w:val="nil"/>
        </w:pBdr>
        <w:jc w:val="both"/>
      </w:pPr>
    </w:p>
    <w:p w14:paraId="7950F5F3" w14:textId="77777777" w:rsidR="00804D1A" w:rsidRDefault="00823E0F">
      <w:pPr>
        <w:pBdr>
          <w:top w:val="nil"/>
          <w:left w:val="nil"/>
          <w:bottom w:val="nil"/>
          <w:right w:val="nil"/>
          <w:between w:val="nil"/>
        </w:pBdr>
        <w:tabs>
          <w:tab w:val="left" w:pos="2592"/>
          <w:tab w:val="left" w:pos="6912"/>
        </w:tabs>
        <w:jc w:val="both"/>
      </w:pPr>
      <w:r>
        <w:tab/>
        <w:t xml:space="preserve">________________________  </w:t>
      </w:r>
      <w:r>
        <w:tab/>
        <w:t>____________</w:t>
      </w:r>
    </w:p>
    <w:p w14:paraId="31F87705" w14:textId="77777777" w:rsidR="00804D1A" w:rsidRDefault="00823E0F">
      <w:pPr>
        <w:pBdr>
          <w:top w:val="nil"/>
          <w:left w:val="nil"/>
          <w:bottom w:val="nil"/>
          <w:right w:val="nil"/>
          <w:between w:val="nil"/>
        </w:pBdr>
        <w:tabs>
          <w:tab w:val="left" w:pos="2592"/>
          <w:tab w:val="left" w:pos="6912"/>
        </w:tabs>
        <w:jc w:val="both"/>
      </w:pPr>
      <w:r>
        <w:tab/>
        <w:t xml:space="preserve">  (Committee Chair)</w:t>
      </w:r>
      <w:r>
        <w:tab/>
        <w:t xml:space="preserve">   (date)</w:t>
      </w:r>
    </w:p>
    <w:p w14:paraId="23FACB84" w14:textId="77777777" w:rsidR="00804D1A" w:rsidRDefault="00804D1A">
      <w:pPr>
        <w:pBdr>
          <w:top w:val="nil"/>
          <w:left w:val="nil"/>
          <w:bottom w:val="nil"/>
          <w:right w:val="nil"/>
          <w:between w:val="nil"/>
        </w:pBdr>
        <w:jc w:val="both"/>
      </w:pPr>
    </w:p>
    <w:p w14:paraId="675E527B" w14:textId="77777777" w:rsidR="00804D1A" w:rsidRDefault="00823E0F">
      <w:pPr>
        <w:pBdr>
          <w:top w:val="nil"/>
          <w:left w:val="nil"/>
          <w:bottom w:val="nil"/>
          <w:right w:val="nil"/>
          <w:between w:val="nil"/>
        </w:pBdr>
        <w:tabs>
          <w:tab w:val="left" w:pos="2592"/>
          <w:tab w:val="left" w:pos="6912"/>
        </w:tabs>
        <w:ind w:right="-594"/>
        <w:jc w:val="both"/>
      </w:pPr>
      <w:r>
        <w:tab/>
        <w:t>________________________                          ___________</w:t>
      </w:r>
    </w:p>
    <w:p w14:paraId="288F161F" w14:textId="77777777" w:rsidR="00804D1A" w:rsidRDefault="00823E0F">
      <w:pPr>
        <w:pBdr>
          <w:top w:val="nil"/>
          <w:left w:val="nil"/>
          <w:bottom w:val="nil"/>
          <w:right w:val="nil"/>
          <w:between w:val="nil"/>
        </w:pBdr>
        <w:tabs>
          <w:tab w:val="left" w:pos="2592"/>
          <w:tab w:val="left" w:pos="6912"/>
        </w:tabs>
        <w:ind w:right="-594"/>
        <w:jc w:val="both"/>
      </w:pPr>
      <w:r>
        <w:tab/>
        <w:t xml:space="preserve">  (Graduate Advisor)</w:t>
      </w:r>
      <w:r>
        <w:tab/>
        <w:t xml:space="preserve">   (date)</w:t>
      </w:r>
    </w:p>
    <w:p w14:paraId="0CF975D3" w14:textId="77777777" w:rsidR="00804D1A" w:rsidRDefault="00823E0F">
      <w:pPr>
        <w:pStyle w:val="Heading1"/>
        <w:pBdr>
          <w:top w:val="nil"/>
          <w:left w:val="nil"/>
          <w:bottom w:val="nil"/>
          <w:right w:val="nil"/>
          <w:between w:val="nil"/>
        </w:pBdr>
        <w:ind w:left="1440"/>
        <w:jc w:val="center"/>
        <w:rPr>
          <w:b/>
          <w:sz w:val="28"/>
          <w:szCs w:val="28"/>
        </w:rPr>
      </w:pPr>
      <w:bookmarkStart w:id="66" w:name="_1mrcu09" w:colFirst="0" w:colLast="0"/>
      <w:bookmarkStart w:id="67" w:name="_2lwamvv" w:colFirst="0" w:colLast="0"/>
      <w:bookmarkEnd w:id="66"/>
      <w:bookmarkEnd w:id="67"/>
      <w:r>
        <w:rPr>
          <w:b/>
          <w:sz w:val="28"/>
          <w:szCs w:val="28"/>
        </w:rPr>
        <w:lastRenderedPageBreak/>
        <w:t>XI. Faculty and Student Directories</w:t>
      </w:r>
    </w:p>
    <w:p w14:paraId="5929DEBE" w14:textId="77777777" w:rsidR="00804D1A" w:rsidRDefault="00823E0F">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bookmarkStart w:id="68" w:name="_111kx3o" w:colFirst="0" w:colLast="0"/>
      <w:bookmarkEnd w:id="68"/>
      <w:r>
        <w:rPr>
          <w:rFonts w:ascii="Times New Roman" w:eastAsia="Times New Roman" w:hAnsi="Times New Roman" w:cs="Times New Roman"/>
          <w:i w:val="0"/>
          <w:sz w:val="24"/>
          <w:szCs w:val="24"/>
        </w:rPr>
        <w:t>A.  Faculty in the GGB Program</w:t>
      </w:r>
    </w:p>
    <w:p w14:paraId="3652F69E" w14:textId="77777777" w:rsidR="00804D1A" w:rsidRDefault="00804D1A"/>
    <w:p w14:paraId="27CBCBD7" w14:textId="77777777" w:rsidR="00804D1A" w:rsidRDefault="00823E0F">
      <w:r>
        <w:t xml:space="preserve">A full directory can be find on the GGB Website: </w:t>
      </w:r>
      <w:hyperlink r:id="rId26">
        <w:r>
          <w:rPr>
            <w:color w:val="1155CC"/>
            <w:u w:val="single"/>
          </w:rPr>
          <w:t>http://ggb.ucr.edu/faculty.html</w:t>
        </w:r>
      </w:hyperlink>
    </w:p>
    <w:p w14:paraId="5057B2AC" w14:textId="77777777" w:rsidR="00804D1A" w:rsidRDefault="00804D1A"/>
    <w:p w14:paraId="4F6E59D5" w14:textId="77777777" w:rsidR="00804D1A" w:rsidRDefault="00804D1A">
      <w:pPr>
        <w:pStyle w:val="Heading2"/>
        <w:pBdr>
          <w:top w:val="nil"/>
          <w:left w:val="nil"/>
          <w:bottom w:val="nil"/>
          <w:right w:val="nil"/>
          <w:between w:val="nil"/>
        </w:pBdr>
        <w:spacing w:before="0" w:after="0"/>
        <w:rPr>
          <w:rFonts w:ascii="Times New Roman" w:eastAsia="Times New Roman" w:hAnsi="Times New Roman" w:cs="Times New Roman"/>
          <w:i w:val="0"/>
          <w:sz w:val="24"/>
          <w:szCs w:val="24"/>
        </w:rPr>
      </w:pPr>
    </w:p>
    <w:p w14:paraId="5779290D" w14:textId="77777777" w:rsidR="00804D1A" w:rsidRDefault="00804D1A">
      <w:pPr>
        <w:pBdr>
          <w:top w:val="nil"/>
          <w:left w:val="nil"/>
          <w:bottom w:val="nil"/>
          <w:right w:val="nil"/>
          <w:between w:val="nil"/>
        </w:pBdr>
      </w:pPr>
    </w:p>
    <w:p w14:paraId="5E28CE68" w14:textId="77777777" w:rsidR="00804D1A" w:rsidRDefault="00804D1A">
      <w:pPr>
        <w:pBdr>
          <w:top w:val="nil"/>
          <w:left w:val="nil"/>
          <w:bottom w:val="nil"/>
          <w:right w:val="nil"/>
          <w:between w:val="nil"/>
        </w:pBdr>
      </w:pPr>
    </w:p>
    <w:p w14:paraId="5E836131" w14:textId="77777777" w:rsidR="00804D1A" w:rsidRDefault="00804D1A">
      <w:pPr>
        <w:pBdr>
          <w:top w:val="nil"/>
          <w:left w:val="nil"/>
          <w:bottom w:val="nil"/>
          <w:right w:val="nil"/>
          <w:between w:val="nil"/>
        </w:pBdr>
      </w:pPr>
    </w:p>
    <w:p w14:paraId="713486D7" w14:textId="77777777" w:rsidR="00804D1A" w:rsidRDefault="00804D1A">
      <w:pPr>
        <w:pBdr>
          <w:top w:val="nil"/>
          <w:left w:val="nil"/>
          <w:bottom w:val="nil"/>
          <w:right w:val="nil"/>
          <w:between w:val="nil"/>
        </w:pBdr>
      </w:pPr>
    </w:p>
    <w:p w14:paraId="0725D17B" w14:textId="77777777" w:rsidR="00804D1A" w:rsidRDefault="00823E0F">
      <w:pPr>
        <w:pStyle w:val="Heading2"/>
        <w:pBdr>
          <w:top w:val="nil"/>
          <w:left w:val="nil"/>
          <w:bottom w:val="nil"/>
          <w:right w:val="nil"/>
          <w:between w:val="nil"/>
        </w:pBdr>
        <w:spacing w:before="0" w:after="0"/>
      </w:pPr>
      <w:bookmarkStart w:id="69" w:name="_7vnt0v8npal7" w:colFirst="0" w:colLast="0"/>
      <w:bookmarkEnd w:id="69"/>
      <w:r>
        <w:rPr>
          <w:rFonts w:ascii="Times New Roman" w:eastAsia="Times New Roman" w:hAnsi="Times New Roman" w:cs="Times New Roman"/>
          <w:i w:val="0"/>
          <w:sz w:val="24"/>
          <w:szCs w:val="24"/>
        </w:rPr>
        <w:t>B.  Students in the GGB Program</w:t>
      </w:r>
    </w:p>
    <w:p w14:paraId="50E21A66" w14:textId="77777777" w:rsidR="00804D1A" w:rsidRDefault="00804D1A">
      <w:pPr>
        <w:widowControl w:val="0"/>
        <w:pBdr>
          <w:top w:val="nil"/>
          <w:left w:val="nil"/>
          <w:bottom w:val="nil"/>
          <w:right w:val="nil"/>
          <w:between w:val="nil"/>
        </w:pBdr>
        <w:spacing w:line="276" w:lineRule="auto"/>
        <w:rPr>
          <w:rFonts w:ascii="Arial" w:eastAsia="Arial" w:hAnsi="Arial" w:cs="Arial"/>
          <w:b/>
          <w:sz w:val="26"/>
          <w:szCs w:val="26"/>
        </w:rPr>
      </w:pPr>
    </w:p>
    <w:p w14:paraId="0D1B962C" w14:textId="77777777" w:rsidR="00804D1A" w:rsidRDefault="00823E0F">
      <w:r>
        <w:t xml:space="preserve">A full directory can be find on the GGB </w:t>
      </w:r>
      <w:proofErr w:type="spellStart"/>
      <w:r>
        <w:t>Website:</w:t>
      </w:r>
      <w:hyperlink r:id="rId27">
        <w:r>
          <w:rPr>
            <w:color w:val="1155CC"/>
            <w:u w:val="single"/>
          </w:rPr>
          <w:t>http</w:t>
        </w:r>
        <w:proofErr w:type="spellEnd"/>
        <w:r>
          <w:rPr>
            <w:color w:val="1155CC"/>
            <w:u w:val="single"/>
          </w:rPr>
          <w:t>://ggb.ucr.edu/students.html</w:t>
        </w:r>
      </w:hyperlink>
    </w:p>
    <w:p w14:paraId="765CC4A9" w14:textId="77777777" w:rsidR="00804D1A" w:rsidRDefault="00804D1A"/>
    <w:p w14:paraId="5FF18DD0" w14:textId="77777777" w:rsidR="00804D1A" w:rsidRDefault="00804D1A"/>
    <w:p w14:paraId="50DA5FAB" w14:textId="77777777" w:rsidR="00804D1A" w:rsidRDefault="00804D1A"/>
    <w:p w14:paraId="64950DAB" w14:textId="77777777" w:rsidR="00804D1A" w:rsidRDefault="00804D1A"/>
    <w:p w14:paraId="453A3E33" w14:textId="77777777" w:rsidR="00804D1A" w:rsidRDefault="00804D1A"/>
    <w:p w14:paraId="667105A3" w14:textId="77777777" w:rsidR="00804D1A" w:rsidRDefault="00804D1A"/>
    <w:p w14:paraId="18F239A0" w14:textId="77777777" w:rsidR="00804D1A" w:rsidRDefault="00804D1A"/>
    <w:p w14:paraId="1F9968D2" w14:textId="77777777" w:rsidR="00804D1A" w:rsidRDefault="00804D1A"/>
    <w:p w14:paraId="5B5714E2" w14:textId="77777777" w:rsidR="00804D1A" w:rsidRDefault="00804D1A"/>
    <w:p w14:paraId="36C8FEB7" w14:textId="77777777" w:rsidR="00804D1A" w:rsidRDefault="00804D1A"/>
    <w:p w14:paraId="57E07970" w14:textId="77777777" w:rsidR="00804D1A" w:rsidRDefault="00804D1A"/>
    <w:p w14:paraId="599F980D" w14:textId="77777777" w:rsidR="00804D1A" w:rsidRDefault="00804D1A"/>
    <w:p w14:paraId="5A9906CF" w14:textId="77777777" w:rsidR="00804D1A" w:rsidRDefault="00804D1A"/>
    <w:p w14:paraId="3BA7161B" w14:textId="77777777" w:rsidR="00804D1A" w:rsidRDefault="00804D1A"/>
    <w:p w14:paraId="1407DAA9" w14:textId="77777777" w:rsidR="00804D1A" w:rsidRDefault="00804D1A"/>
    <w:p w14:paraId="0C5C3880" w14:textId="77777777" w:rsidR="00804D1A" w:rsidRDefault="00804D1A"/>
    <w:p w14:paraId="48F03554" w14:textId="77777777" w:rsidR="00804D1A" w:rsidRDefault="00804D1A"/>
    <w:p w14:paraId="423AC583" w14:textId="77777777" w:rsidR="00804D1A" w:rsidRDefault="00804D1A"/>
    <w:p w14:paraId="63B7FEF1" w14:textId="77777777" w:rsidR="00804D1A" w:rsidRDefault="00804D1A"/>
    <w:p w14:paraId="24BC40EA" w14:textId="77777777" w:rsidR="00804D1A" w:rsidRDefault="00804D1A"/>
    <w:p w14:paraId="651310EB" w14:textId="77777777" w:rsidR="00804D1A" w:rsidRDefault="00804D1A"/>
    <w:p w14:paraId="277D0541" w14:textId="77777777" w:rsidR="00804D1A" w:rsidRDefault="00804D1A"/>
    <w:p w14:paraId="023F4816" w14:textId="77777777" w:rsidR="00804D1A" w:rsidRDefault="00804D1A"/>
    <w:p w14:paraId="50BD33AE" w14:textId="77777777" w:rsidR="00804D1A" w:rsidRDefault="00804D1A"/>
    <w:p w14:paraId="05748331" w14:textId="77777777" w:rsidR="00804D1A" w:rsidRDefault="00804D1A"/>
    <w:p w14:paraId="61D9A546" w14:textId="77777777" w:rsidR="00804D1A" w:rsidRDefault="00804D1A"/>
    <w:p w14:paraId="75A64A4A" w14:textId="77777777" w:rsidR="00804D1A" w:rsidRDefault="00804D1A"/>
    <w:p w14:paraId="077CED40" w14:textId="77777777" w:rsidR="00804D1A" w:rsidRDefault="00804D1A"/>
    <w:p w14:paraId="5EA6672C" w14:textId="77777777" w:rsidR="00804D1A" w:rsidRDefault="00804D1A"/>
    <w:p w14:paraId="30D0E24B" w14:textId="77777777" w:rsidR="00804D1A" w:rsidRDefault="00804D1A"/>
    <w:p w14:paraId="588632E2" w14:textId="77777777" w:rsidR="00804D1A" w:rsidRDefault="00804D1A"/>
    <w:p w14:paraId="2F5AE790" w14:textId="77777777" w:rsidR="00804D1A" w:rsidRDefault="00804D1A"/>
    <w:p w14:paraId="4D724286" w14:textId="77777777" w:rsidR="00804D1A" w:rsidRDefault="00804D1A"/>
    <w:p w14:paraId="336EE5E6" w14:textId="77777777" w:rsidR="00804D1A" w:rsidRDefault="00804D1A"/>
    <w:p w14:paraId="40766C84" w14:textId="77777777" w:rsidR="00804D1A" w:rsidRDefault="00804D1A"/>
    <w:p w14:paraId="1A2DD421" w14:textId="77777777" w:rsidR="00804D1A" w:rsidRDefault="00804D1A"/>
    <w:p w14:paraId="6B2FB719" w14:textId="77777777" w:rsidR="00804D1A" w:rsidRDefault="00804D1A">
      <w:pPr>
        <w:widowControl w:val="0"/>
        <w:pBdr>
          <w:top w:val="nil"/>
          <w:left w:val="nil"/>
          <w:bottom w:val="nil"/>
          <w:right w:val="nil"/>
          <w:between w:val="nil"/>
        </w:pBdr>
        <w:spacing w:line="276" w:lineRule="auto"/>
        <w:jc w:val="center"/>
        <w:rPr>
          <w:rFonts w:ascii="Arial" w:eastAsia="Arial" w:hAnsi="Arial" w:cs="Arial"/>
          <w:b/>
          <w:sz w:val="26"/>
          <w:szCs w:val="26"/>
        </w:rPr>
      </w:pPr>
    </w:p>
    <w:p w14:paraId="2090345E" w14:textId="77777777" w:rsidR="00804D1A" w:rsidRDefault="00823E0F">
      <w:pPr>
        <w:pStyle w:val="Heading1"/>
        <w:widowControl w:val="0"/>
        <w:pBdr>
          <w:top w:val="nil"/>
          <w:left w:val="nil"/>
          <w:bottom w:val="nil"/>
          <w:right w:val="nil"/>
          <w:between w:val="nil"/>
        </w:pBdr>
        <w:spacing w:line="276" w:lineRule="auto"/>
        <w:jc w:val="center"/>
        <w:rPr>
          <w:b/>
          <w:sz w:val="28"/>
          <w:szCs w:val="28"/>
        </w:rPr>
      </w:pPr>
      <w:bookmarkStart w:id="70" w:name="_eqt3tt64tw8j" w:colFirst="0" w:colLast="0"/>
      <w:bookmarkEnd w:id="70"/>
      <w:r>
        <w:rPr>
          <w:b/>
          <w:sz w:val="28"/>
          <w:szCs w:val="28"/>
        </w:rPr>
        <w:lastRenderedPageBreak/>
        <w:t>XII. CNAS Graduate Student Affairs Center</w:t>
      </w:r>
    </w:p>
    <w:p w14:paraId="5735BE68" w14:textId="77777777" w:rsidR="00804D1A" w:rsidRDefault="00823E0F">
      <w:pPr>
        <w:pBdr>
          <w:top w:val="nil"/>
          <w:left w:val="nil"/>
          <w:bottom w:val="nil"/>
          <w:right w:val="nil"/>
          <w:between w:val="nil"/>
        </w:pBdr>
        <w:jc w:val="center"/>
        <w:rPr>
          <w:rFonts w:ascii="Arial" w:eastAsia="Arial" w:hAnsi="Arial" w:cs="Arial"/>
        </w:rPr>
      </w:pPr>
      <w:r>
        <w:rPr>
          <w:rFonts w:ascii="Arial" w:eastAsia="Arial" w:hAnsi="Arial" w:cs="Arial"/>
        </w:rPr>
        <w:t>(1140 Batchelor Hall)</w:t>
      </w:r>
    </w:p>
    <w:p w14:paraId="43D687D4"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Housed under the College of Natural &amp; Agricultural Sciences, the CNAS Graduate Student Affairs Center supports the graduate programs of Biochemistry and Molecular Biology, Biomedical Sciences, Cell, Molecular and Developmental Biology, Entomology, Environmental Sciences, Environmental Toxicology, Evolution, Ecology, and Organismal Biology, Genetics, Genomics and Bioinformatics, Geology, Mathematics, Microbiology, Nematology, Neuroscience, Plant Biology, Plant Pathology and Statistics.  The Center’s staff can assist you with class registration, program requirements, Graduate Division policies, and fellowship and employment matters (TA/GSR).  You will deal most often with the staff member who supports your graduate program, but please feel free to contact any Center staff member when your Student Affairs Officer is unavailable.</w:t>
      </w:r>
    </w:p>
    <w:p w14:paraId="1825A703" w14:textId="77777777" w:rsidR="00804D1A" w:rsidRDefault="00823E0F">
      <w:pPr>
        <w:pBdr>
          <w:top w:val="nil"/>
          <w:left w:val="nil"/>
          <w:bottom w:val="nil"/>
          <w:right w:val="nil"/>
          <w:between w:val="nil"/>
        </w:pBdr>
        <w:rPr>
          <w:rFonts w:ascii="Arial" w:eastAsia="Arial" w:hAnsi="Arial" w:cs="Arial"/>
        </w:rPr>
      </w:pPr>
      <w:r>
        <w:rPr>
          <w:rFonts w:ascii="Arial" w:eastAsia="Arial" w:hAnsi="Arial" w:cs="Arial"/>
          <w:sz w:val="22"/>
          <w:szCs w:val="22"/>
        </w:rPr>
        <w:t xml:space="preserve">   </w:t>
      </w:r>
    </w:p>
    <w:p w14:paraId="7784CD24" w14:textId="77777777" w:rsidR="00804D1A" w:rsidRDefault="00804D1A">
      <w:pPr>
        <w:pBdr>
          <w:top w:val="nil"/>
          <w:left w:val="nil"/>
          <w:bottom w:val="nil"/>
          <w:right w:val="nil"/>
          <w:between w:val="nil"/>
        </w:pBdr>
        <w:jc w:val="center"/>
        <w:rPr>
          <w:rFonts w:ascii="Arial" w:eastAsia="Arial" w:hAnsi="Arial" w:cs="Arial"/>
          <w:b/>
          <w:sz w:val="28"/>
          <w:szCs w:val="28"/>
        </w:rPr>
      </w:pPr>
    </w:p>
    <w:p w14:paraId="3CBEE0FA" w14:textId="77777777" w:rsidR="00C868F1" w:rsidRDefault="00823E0F" w:rsidP="00C868F1">
      <w:pPr>
        <w:jc w:val="center"/>
        <w:rPr>
          <w:rFonts w:ascii="Arial" w:eastAsia="Arial" w:hAnsi="Arial" w:cs="Arial"/>
          <w:b/>
          <w:sz w:val="22"/>
          <w:szCs w:val="22"/>
        </w:rPr>
      </w:pPr>
      <w:r>
        <w:rPr>
          <w:rFonts w:ascii="Arial" w:eastAsia="Arial" w:hAnsi="Arial" w:cs="Arial"/>
          <w:b/>
          <w:sz w:val="28"/>
          <w:szCs w:val="28"/>
        </w:rPr>
        <w:t>CENTER STAFF MEMBERS</w:t>
      </w:r>
      <w:r w:rsidR="00C868F1">
        <w:rPr>
          <w:rFonts w:ascii="Arial" w:eastAsia="Arial" w:hAnsi="Arial" w:cs="Arial"/>
          <w:b/>
          <w:sz w:val="28"/>
          <w:szCs w:val="28"/>
        </w:rPr>
        <w:t xml:space="preserve"> </w:t>
      </w:r>
    </w:p>
    <w:tbl>
      <w:tblPr>
        <w:tblW w:w="8790" w:type="dxa"/>
        <w:tblLook w:val="04A0" w:firstRow="1" w:lastRow="0" w:firstColumn="1" w:lastColumn="0" w:noHBand="0" w:noVBand="1"/>
      </w:tblPr>
      <w:tblGrid>
        <w:gridCol w:w="1551"/>
        <w:gridCol w:w="1195"/>
        <w:gridCol w:w="873"/>
        <w:gridCol w:w="2688"/>
        <w:gridCol w:w="739"/>
        <w:gridCol w:w="400"/>
        <w:gridCol w:w="2000"/>
      </w:tblGrid>
      <w:tr w:rsidR="00C868F1" w14:paraId="5AB155F5" w14:textId="77777777" w:rsidTr="00C868F1">
        <w:trPr>
          <w:trHeight w:val="315"/>
        </w:trPr>
        <w:tc>
          <w:tcPr>
            <w:tcW w:w="5730" w:type="dxa"/>
            <w:gridSpan w:val="4"/>
            <w:tcBorders>
              <w:top w:val="nil"/>
              <w:left w:val="nil"/>
              <w:bottom w:val="nil"/>
              <w:right w:val="nil"/>
            </w:tcBorders>
            <w:shd w:val="clear" w:color="auto" w:fill="auto"/>
            <w:noWrap/>
            <w:vAlign w:val="bottom"/>
            <w:hideMark/>
          </w:tcPr>
          <w:p w14:paraId="01C9BD40" w14:textId="77777777" w:rsidR="00C868F1" w:rsidRDefault="00C868F1">
            <w:pPr>
              <w:rPr>
                <w:rFonts w:ascii="Arial" w:hAnsi="Arial" w:cs="Arial"/>
                <w:b/>
                <w:bCs/>
                <w:color w:val="000000"/>
              </w:rPr>
            </w:pPr>
            <w:r>
              <w:rPr>
                <w:rFonts w:ascii="Arial" w:hAnsi="Arial" w:cs="Arial"/>
                <w:b/>
                <w:bCs/>
                <w:color w:val="000000"/>
              </w:rPr>
              <w:t>CNAS GSAC Directory 2019-20</w:t>
            </w:r>
          </w:p>
        </w:tc>
        <w:tc>
          <w:tcPr>
            <w:tcW w:w="660" w:type="dxa"/>
            <w:tcBorders>
              <w:top w:val="nil"/>
              <w:left w:val="nil"/>
              <w:bottom w:val="nil"/>
              <w:right w:val="nil"/>
            </w:tcBorders>
            <w:shd w:val="clear" w:color="auto" w:fill="auto"/>
            <w:noWrap/>
            <w:vAlign w:val="bottom"/>
            <w:hideMark/>
          </w:tcPr>
          <w:p w14:paraId="336DFF57" w14:textId="77777777" w:rsidR="00C868F1" w:rsidRDefault="00C868F1">
            <w:pPr>
              <w:rPr>
                <w:rFonts w:ascii="Arial" w:hAnsi="Arial" w:cs="Arial"/>
                <w:b/>
                <w:bCs/>
                <w:color w:val="000000"/>
              </w:rPr>
            </w:pPr>
          </w:p>
        </w:tc>
        <w:tc>
          <w:tcPr>
            <w:tcW w:w="400" w:type="dxa"/>
            <w:tcBorders>
              <w:top w:val="nil"/>
              <w:left w:val="nil"/>
              <w:bottom w:val="nil"/>
              <w:right w:val="nil"/>
            </w:tcBorders>
            <w:shd w:val="clear" w:color="auto" w:fill="auto"/>
            <w:noWrap/>
            <w:vAlign w:val="bottom"/>
            <w:hideMark/>
          </w:tcPr>
          <w:p w14:paraId="1DE98434" w14:textId="77777777" w:rsidR="00C868F1" w:rsidRDefault="00C868F1">
            <w:pPr>
              <w:rPr>
                <w:sz w:val="20"/>
                <w:szCs w:val="20"/>
              </w:rPr>
            </w:pPr>
          </w:p>
        </w:tc>
        <w:tc>
          <w:tcPr>
            <w:tcW w:w="2000" w:type="dxa"/>
            <w:tcBorders>
              <w:top w:val="nil"/>
              <w:left w:val="nil"/>
              <w:bottom w:val="nil"/>
              <w:right w:val="nil"/>
            </w:tcBorders>
            <w:shd w:val="clear" w:color="auto" w:fill="auto"/>
            <w:noWrap/>
            <w:vAlign w:val="bottom"/>
            <w:hideMark/>
          </w:tcPr>
          <w:p w14:paraId="22816FF9" w14:textId="77777777" w:rsidR="00C868F1" w:rsidRDefault="00C868F1">
            <w:pPr>
              <w:rPr>
                <w:sz w:val="20"/>
                <w:szCs w:val="20"/>
              </w:rPr>
            </w:pPr>
          </w:p>
        </w:tc>
      </w:tr>
      <w:tr w:rsidR="00C868F1" w14:paraId="7491D740" w14:textId="77777777" w:rsidTr="00C868F1">
        <w:trPr>
          <w:trHeight w:val="675"/>
        </w:trPr>
        <w:tc>
          <w:tcPr>
            <w:tcW w:w="1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B822D" w14:textId="77777777" w:rsidR="00C868F1" w:rsidRDefault="00C868F1">
            <w:pPr>
              <w:rPr>
                <w:rFonts w:ascii="Arial" w:hAnsi="Arial" w:cs="Arial"/>
                <w:b/>
                <w:bCs/>
                <w:color w:val="000000"/>
                <w:sz w:val="20"/>
                <w:szCs w:val="20"/>
              </w:rPr>
            </w:pPr>
            <w:r>
              <w:rPr>
                <w:rFonts w:ascii="Arial" w:hAnsi="Arial" w:cs="Arial"/>
                <w:b/>
                <w:bCs/>
                <w:color w:val="000000"/>
                <w:sz w:val="20"/>
                <w:szCs w:val="20"/>
              </w:rPr>
              <w:t>Graduate Program</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65FDE0F2" w14:textId="77777777" w:rsidR="00C868F1" w:rsidRDefault="00C868F1">
            <w:pPr>
              <w:rPr>
                <w:rFonts w:ascii="Arial" w:hAnsi="Arial" w:cs="Arial"/>
                <w:b/>
                <w:bCs/>
                <w:color w:val="000000"/>
                <w:sz w:val="20"/>
                <w:szCs w:val="20"/>
              </w:rPr>
            </w:pPr>
            <w:r>
              <w:rPr>
                <w:rFonts w:ascii="Arial" w:hAnsi="Arial" w:cs="Arial"/>
                <w:b/>
                <w:bCs/>
                <w:color w:val="000000"/>
                <w:sz w:val="20"/>
                <w:szCs w:val="20"/>
              </w:rPr>
              <w:t>SSA</w:t>
            </w:r>
          </w:p>
        </w:tc>
        <w:tc>
          <w:tcPr>
            <w:tcW w:w="687" w:type="dxa"/>
            <w:tcBorders>
              <w:top w:val="single" w:sz="4" w:space="0" w:color="auto"/>
              <w:left w:val="nil"/>
              <w:bottom w:val="single" w:sz="4" w:space="0" w:color="auto"/>
              <w:right w:val="single" w:sz="4" w:space="0" w:color="auto"/>
            </w:tcBorders>
            <w:shd w:val="clear" w:color="auto" w:fill="auto"/>
            <w:vAlign w:val="bottom"/>
            <w:hideMark/>
          </w:tcPr>
          <w:p w14:paraId="57AB93A2" w14:textId="77777777" w:rsidR="00C868F1" w:rsidRDefault="00C868F1">
            <w:pPr>
              <w:rPr>
                <w:rFonts w:ascii="Arial" w:hAnsi="Arial" w:cs="Arial"/>
                <w:b/>
                <w:bCs/>
                <w:color w:val="000000"/>
                <w:sz w:val="20"/>
                <w:szCs w:val="20"/>
              </w:rPr>
            </w:pPr>
            <w:r>
              <w:rPr>
                <w:rFonts w:ascii="Arial" w:hAnsi="Arial" w:cs="Arial"/>
                <w:b/>
                <w:bCs/>
                <w:color w:val="000000"/>
                <w:sz w:val="20"/>
                <w:szCs w:val="20"/>
              </w:rPr>
              <w:t xml:space="preserve">Phone </w:t>
            </w:r>
          </w:p>
        </w:tc>
        <w:tc>
          <w:tcPr>
            <w:tcW w:w="2502" w:type="dxa"/>
            <w:tcBorders>
              <w:top w:val="single" w:sz="4" w:space="0" w:color="auto"/>
              <w:left w:val="nil"/>
              <w:bottom w:val="single" w:sz="4" w:space="0" w:color="auto"/>
              <w:right w:val="single" w:sz="4" w:space="0" w:color="auto"/>
            </w:tcBorders>
            <w:shd w:val="clear" w:color="auto" w:fill="auto"/>
            <w:vAlign w:val="bottom"/>
            <w:hideMark/>
          </w:tcPr>
          <w:p w14:paraId="6C4B8105" w14:textId="77777777" w:rsidR="00C868F1" w:rsidRDefault="00C868F1">
            <w:pPr>
              <w:rPr>
                <w:rFonts w:ascii="Arial" w:hAnsi="Arial" w:cs="Arial"/>
                <w:b/>
                <w:bCs/>
                <w:sz w:val="20"/>
                <w:szCs w:val="20"/>
              </w:rPr>
            </w:pPr>
            <w:r>
              <w:rPr>
                <w:rFonts w:ascii="Arial" w:hAnsi="Arial" w:cs="Arial"/>
                <w:b/>
                <w:bCs/>
                <w:sz w:val="20"/>
                <w:szCs w:val="20"/>
              </w:rPr>
              <w:t xml:space="preserve">e-mail </w:t>
            </w:r>
          </w:p>
        </w:tc>
        <w:tc>
          <w:tcPr>
            <w:tcW w:w="660" w:type="dxa"/>
            <w:tcBorders>
              <w:top w:val="single" w:sz="4" w:space="0" w:color="auto"/>
              <w:left w:val="nil"/>
              <w:bottom w:val="single" w:sz="4" w:space="0" w:color="auto"/>
              <w:right w:val="single" w:sz="4" w:space="0" w:color="auto"/>
            </w:tcBorders>
            <w:shd w:val="clear" w:color="auto" w:fill="auto"/>
            <w:vAlign w:val="bottom"/>
            <w:hideMark/>
          </w:tcPr>
          <w:p w14:paraId="27A18E7C" w14:textId="77777777" w:rsidR="00C868F1" w:rsidRDefault="00C868F1">
            <w:pPr>
              <w:rPr>
                <w:rFonts w:ascii="Arial" w:hAnsi="Arial" w:cs="Arial"/>
                <w:b/>
                <w:bCs/>
                <w:color w:val="000000"/>
                <w:sz w:val="20"/>
                <w:szCs w:val="20"/>
              </w:rPr>
            </w:pPr>
            <w:r>
              <w:rPr>
                <w:rFonts w:ascii="Arial" w:hAnsi="Arial" w:cs="Arial"/>
                <w:b/>
                <w:bCs/>
                <w:color w:val="000000"/>
                <w:sz w:val="20"/>
                <w:szCs w:val="20"/>
              </w:rPr>
              <w:t>Team</w:t>
            </w:r>
          </w:p>
        </w:tc>
        <w:tc>
          <w:tcPr>
            <w:tcW w:w="400" w:type="dxa"/>
            <w:tcBorders>
              <w:top w:val="nil"/>
              <w:left w:val="nil"/>
              <w:bottom w:val="nil"/>
              <w:right w:val="nil"/>
            </w:tcBorders>
            <w:shd w:val="clear" w:color="auto" w:fill="auto"/>
            <w:noWrap/>
            <w:vAlign w:val="bottom"/>
            <w:hideMark/>
          </w:tcPr>
          <w:p w14:paraId="7BE3F3A6" w14:textId="77777777" w:rsidR="00C868F1" w:rsidRDefault="00C868F1">
            <w:pPr>
              <w:rPr>
                <w:rFonts w:ascii="Arial" w:hAnsi="Arial" w:cs="Arial"/>
                <w:b/>
                <w:bCs/>
                <w:color w:val="000000"/>
                <w:sz w:val="20"/>
                <w:szCs w:val="20"/>
              </w:rPr>
            </w:pPr>
          </w:p>
        </w:tc>
        <w:tc>
          <w:tcPr>
            <w:tcW w:w="2000" w:type="dxa"/>
            <w:tcBorders>
              <w:top w:val="nil"/>
              <w:left w:val="single" w:sz="4" w:space="0" w:color="auto"/>
              <w:bottom w:val="nil"/>
              <w:right w:val="nil"/>
            </w:tcBorders>
            <w:shd w:val="clear" w:color="000000" w:fill="FFD966"/>
            <w:vAlign w:val="bottom"/>
            <w:hideMark/>
          </w:tcPr>
          <w:p w14:paraId="730727E1" w14:textId="77777777" w:rsidR="00C868F1" w:rsidRDefault="00C868F1">
            <w:pPr>
              <w:rPr>
                <w:rFonts w:ascii="Arial" w:hAnsi="Arial" w:cs="Arial"/>
                <w:b/>
                <w:bCs/>
                <w:color w:val="000000"/>
                <w:sz w:val="20"/>
                <w:szCs w:val="20"/>
              </w:rPr>
            </w:pPr>
            <w:r>
              <w:rPr>
                <w:rFonts w:ascii="Arial" w:hAnsi="Arial" w:cs="Arial"/>
                <w:b/>
                <w:bCs/>
                <w:color w:val="000000"/>
                <w:sz w:val="20"/>
                <w:szCs w:val="20"/>
              </w:rPr>
              <w:t>Gold Team:</w:t>
            </w:r>
          </w:p>
        </w:tc>
      </w:tr>
      <w:tr w:rsidR="00C868F1" w14:paraId="57973A9B" w14:textId="77777777" w:rsidTr="00C868F1">
        <w:trPr>
          <w:trHeight w:val="76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19FB9D7A" w14:textId="77777777" w:rsidR="00C868F1" w:rsidRDefault="00C868F1">
            <w:pPr>
              <w:rPr>
                <w:rFonts w:ascii="Arial" w:hAnsi="Arial" w:cs="Arial"/>
                <w:color w:val="000000"/>
                <w:sz w:val="20"/>
                <w:szCs w:val="20"/>
              </w:rPr>
            </w:pPr>
            <w:r>
              <w:rPr>
                <w:rFonts w:ascii="Arial" w:hAnsi="Arial" w:cs="Arial"/>
                <w:color w:val="000000"/>
                <w:sz w:val="20"/>
                <w:szCs w:val="20"/>
              </w:rPr>
              <w:t>Applied Statistics (STAP)</w:t>
            </w:r>
          </w:p>
        </w:tc>
        <w:tc>
          <w:tcPr>
            <w:tcW w:w="1176" w:type="dxa"/>
            <w:tcBorders>
              <w:top w:val="nil"/>
              <w:left w:val="nil"/>
              <w:bottom w:val="single" w:sz="4" w:space="0" w:color="auto"/>
              <w:right w:val="single" w:sz="4" w:space="0" w:color="auto"/>
            </w:tcBorders>
            <w:shd w:val="clear" w:color="auto" w:fill="auto"/>
            <w:vAlign w:val="bottom"/>
            <w:hideMark/>
          </w:tcPr>
          <w:p w14:paraId="64D50219" w14:textId="77777777" w:rsidR="00C868F1" w:rsidRDefault="00C868F1">
            <w:pPr>
              <w:rPr>
                <w:rFonts w:ascii="Arial" w:hAnsi="Arial" w:cs="Arial"/>
                <w:color w:val="000000"/>
                <w:sz w:val="20"/>
                <w:szCs w:val="20"/>
              </w:rPr>
            </w:pPr>
            <w:r>
              <w:rPr>
                <w:rFonts w:ascii="Arial" w:hAnsi="Arial" w:cs="Arial"/>
                <w:color w:val="000000"/>
                <w:sz w:val="20"/>
                <w:szCs w:val="20"/>
              </w:rPr>
              <w:t>Dawn Loyola</w:t>
            </w:r>
          </w:p>
        </w:tc>
        <w:tc>
          <w:tcPr>
            <w:tcW w:w="687" w:type="dxa"/>
            <w:tcBorders>
              <w:top w:val="nil"/>
              <w:left w:val="nil"/>
              <w:bottom w:val="single" w:sz="4" w:space="0" w:color="auto"/>
              <w:right w:val="single" w:sz="4" w:space="0" w:color="auto"/>
            </w:tcBorders>
            <w:shd w:val="clear" w:color="auto" w:fill="auto"/>
            <w:vAlign w:val="bottom"/>
            <w:hideMark/>
          </w:tcPr>
          <w:p w14:paraId="5ABE5C70" w14:textId="77777777" w:rsidR="00C868F1" w:rsidRDefault="00C868F1">
            <w:pPr>
              <w:rPr>
                <w:rFonts w:ascii="Arial" w:hAnsi="Arial" w:cs="Arial"/>
                <w:color w:val="000000"/>
                <w:sz w:val="20"/>
                <w:szCs w:val="20"/>
              </w:rPr>
            </w:pPr>
            <w:r>
              <w:rPr>
                <w:rFonts w:ascii="Arial" w:hAnsi="Arial" w:cs="Arial"/>
                <w:color w:val="000000"/>
                <w:sz w:val="20"/>
                <w:szCs w:val="20"/>
              </w:rPr>
              <w:t>x24116</w:t>
            </w:r>
          </w:p>
        </w:tc>
        <w:tc>
          <w:tcPr>
            <w:tcW w:w="2502" w:type="dxa"/>
            <w:tcBorders>
              <w:top w:val="nil"/>
              <w:left w:val="nil"/>
              <w:bottom w:val="single" w:sz="4" w:space="0" w:color="auto"/>
              <w:right w:val="single" w:sz="4" w:space="0" w:color="auto"/>
            </w:tcBorders>
            <w:shd w:val="clear" w:color="auto" w:fill="auto"/>
            <w:noWrap/>
            <w:vAlign w:val="bottom"/>
            <w:hideMark/>
          </w:tcPr>
          <w:p w14:paraId="53ED08FB" w14:textId="77777777" w:rsidR="00C868F1" w:rsidRDefault="00C868F1">
            <w:pPr>
              <w:rPr>
                <w:rFonts w:ascii="Arial" w:hAnsi="Arial" w:cs="Arial"/>
                <w:sz w:val="20"/>
                <w:szCs w:val="20"/>
              </w:rPr>
            </w:pPr>
            <w:r>
              <w:rPr>
                <w:rFonts w:ascii="Arial" w:hAnsi="Arial" w:cs="Arial"/>
                <w:sz w:val="20"/>
                <w:szCs w:val="20"/>
              </w:rPr>
              <w:t>dawn.loyola@ucr.edu</w:t>
            </w:r>
          </w:p>
        </w:tc>
        <w:tc>
          <w:tcPr>
            <w:tcW w:w="660" w:type="dxa"/>
            <w:tcBorders>
              <w:top w:val="nil"/>
              <w:left w:val="nil"/>
              <w:bottom w:val="single" w:sz="4" w:space="0" w:color="auto"/>
              <w:right w:val="single" w:sz="4" w:space="0" w:color="auto"/>
            </w:tcBorders>
            <w:shd w:val="clear" w:color="000000" w:fill="FFD966"/>
            <w:vAlign w:val="bottom"/>
            <w:hideMark/>
          </w:tcPr>
          <w:p w14:paraId="477E6C49" w14:textId="77777777" w:rsidR="00C868F1" w:rsidRDefault="00C868F1">
            <w:pPr>
              <w:rPr>
                <w:rFonts w:ascii="Arial" w:hAnsi="Arial" w:cs="Arial"/>
                <w:color w:val="000000"/>
                <w:sz w:val="20"/>
                <w:szCs w:val="20"/>
              </w:rPr>
            </w:pPr>
            <w:r>
              <w:rPr>
                <w:rFonts w:ascii="Arial" w:hAnsi="Arial" w:cs="Arial"/>
                <w:color w:val="000000"/>
                <w:sz w:val="20"/>
                <w:szCs w:val="20"/>
              </w:rPr>
              <w:t xml:space="preserve">Gold </w:t>
            </w:r>
          </w:p>
        </w:tc>
        <w:tc>
          <w:tcPr>
            <w:tcW w:w="400" w:type="dxa"/>
            <w:tcBorders>
              <w:top w:val="nil"/>
              <w:left w:val="nil"/>
              <w:bottom w:val="nil"/>
              <w:right w:val="nil"/>
            </w:tcBorders>
            <w:shd w:val="clear" w:color="auto" w:fill="auto"/>
            <w:noWrap/>
            <w:vAlign w:val="bottom"/>
            <w:hideMark/>
          </w:tcPr>
          <w:p w14:paraId="580D03F6" w14:textId="77777777" w:rsidR="00C868F1" w:rsidRDefault="00C868F1">
            <w:pPr>
              <w:rPr>
                <w:rFonts w:ascii="Arial" w:hAnsi="Arial" w:cs="Arial"/>
                <w:color w:val="000000"/>
                <w:sz w:val="20"/>
                <w:szCs w:val="20"/>
              </w:rPr>
            </w:pPr>
          </w:p>
        </w:tc>
        <w:tc>
          <w:tcPr>
            <w:tcW w:w="200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65DCD3C" w14:textId="77777777" w:rsidR="00C868F1" w:rsidRDefault="00C868F1">
            <w:pPr>
              <w:rPr>
                <w:rFonts w:ascii="Arial" w:hAnsi="Arial" w:cs="Arial"/>
                <w:color w:val="000000"/>
                <w:sz w:val="20"/>
                <w:szCs w:val="20"/>
              </w:rPr>
            </w:pPr>
            <w:r>
              <w:rPr>
                <w:rFonts w:ascii="Arial" w:hAnsi="Arial" w:cs="Arial"/>
                <w:color w:val="000000"/>
                <w:sz w:val="20"/>
                <w:szCs w:val="20"/>
              </w:rPr>
              <w:t>Dawn Loyola</w:t>
            </w:r>
          </w:p>
        </w:tc>
      </w:tr>
      <w:tr w:rsidR="00C868F1" w14:paraId="7B391A5F" w14:textId="77777777" w:rsidTr="00C868F1">
        <w:trPr>
          <w:trHeight w:val="102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5FB034E8" w14:textId="77777777" w:rsidR="00C868F1" w:rsidRDefault="00C868F1">
            <w:pPr>
              <w:rPr>
                <w:rFonts w:ascii="Arial" w:hAnsi="Arial" w:cs="Arial"/>
                <w:color w:val="000000"/>
                <w:sz w:val="20"/>
                <w:szCs w:val="20"/>
              </w:rPr>
            </w:pPr>
            <w:r>
              <w:rPr>
                <w:rFonts w:ascii="Arial" w:hAnsi="Arial" w:cs="Arial"/>
                <w:color w:val="000000"/>
                <w:sz w:val="20"/>
                <w:szCs w:val="20"/>
              </w:rPr>
              <w:t>Biochemistry and Molecular Biology (BCMB)</w:t>
            </w:r>
          </w:p>
        </w:tc>
        <w:tc>
          <w:tcPr>
            <w:tcW w:w="1176" w:type="dxa"/>
            <w:tcBorders>
              <w:top w:val="nil"/>
              <w:left w:val="nil"/>
              <w:bottom w:val="single" w:sz="4" w:space="0" w:color="auto"/>
              <w:right w:val="single" w:sz="4" w:space="0" w:color="auto"/>
            </w:tcBorders>
            <w:shd w:val="clear" w:color="auto" w:fill="auto"/>
            <w:vAlign w:val="bottom"/>
            <w:hideMark/>
          </w:tcPr>
          <w:p w14:paraId="05EA9801" w14:textId="77777777" w:rsidR="00C868F1" w:rsidRDefault="00C868F1">
            <w:pPr>
              <w:rPr>
                <w:rFonts w:ascii="Arial" w:hAnsi="Arial" w:cs="Arial"/>
                <w:color w:val="000000"/>
                <w:sz w:val="20"/>
                <w:szCs w:val="20"/>
              </w:rPr>
            </w:pPr>
            <w:r>
              <w:rPr>
                <w:rFonts w:ascii="Arial" w:hAnsi="Arial" w:cs="Arial"/>
                <w:color w:val="000000"/>
                <w:sz w:val="20"/>
                <w:szCs w:val="20"/>
              </w:rPr>
              <w:t xml:space="preserve">Julio Sosa </w:t>
            </w:r>
          </w:p>
        </w:tc>
        <w:tc>
          <w:tcPr>
            <w:tcW w:w="687" w:type="dxa"/>
            <w:tcBorders>
              <w:top w:val="nil"/>
              <w:left w:val="nil"/>
              <w:bottom w:val="single" w:sz="4" w:space="0" w:color="auto"/>
              <w:right w:val="single" w:sz="4" w:space="0" w:color="auto"/>
            </w:tcBorders>
            <w:shd w:val="clear" w:color="auto" w:fill="auto"/>
            <w:vAlign w:val="bottom"/>
            <w:hideMark/>
          </w:tcPr>
          <w:p w14:paraId="13D60B2C" w14:textId="77777777" w:rsidR="00C868F1" w:rsidRDefault="00C868F1">
            <w:pPr>
              <w:rPr>
                <w:rFonts w:ascii="Arial" w:hAnsi="Arial" w:cs="Arial"/>
                <w:color w:val="000000"/>
                <w:sz w:val="20"/>
                <w:szCs w:val="20"/>
              </w:rPr>
            </w:pPr>
            <w:r>
              <w:rPr>
                <w:rFonts w:ascii="Arial" w:hAnsi="Arial" w:cs="Arial"/>
                <w:color w:val="000000"/>
                <w:sz w:val="20"/>
                <w:szCs w:val="20"/>
              </w:rPr>
              <w:t>x27378</w:t>
            </w:r>
          </w:p>
        </w:tc>
        <w:tc>
          <w:tcPr>
            <w:tcW w:w="2502" w:type="dxa"/>
            <w:tcBorders>
              <w:top w:val="nil"/>
              <w:left w:val="nil"/>
              <w:bottom w:val="single" w:sz="4" w:space="0" w:color="auto"/>
              <w:right w:val="single" w:sz="4" w:space="0" w:color="auto"/>
            </w:tcBorders>
            <w:shd w:val="clear" w:color="auto" w:fill="auto"/>
            <w:noWrap/>
            <w:vAlign w:val="bottom"/>
            <w:hideMark/>
          </w:tcPr>
          <w:p w14:paraId="1577624A" w14:textId="77777777" w:rsidR="00C868F1" w:rsidRDefault="00C868F1">
            <w:pPr>
              <w:rPr>
                <w:rFonts w:ascii="Arial" w:hAnsi="Arial" w:cs="Arial"/>
                <w:sz w:val="20"/>
                <w:szCs w:val="20"/>
              </w:rPr>
            </w:pPr>
            <w:r>
              <w:rPr>
                <w:rFonts w:ascii="Arial" w:hAnsi="Arial" w:cs="Arial"/>
                <w:sz w:val="20"/>
                <w:szCs w:val="20"/>
              </w:rPr>
              <w:t>julio.sosa@ucr.edu</w:t>
            </w:r>
          </w:p>
        </w:tc>
        <w:tc>
          <w:tcPr>
            <w:tcW w:w="660" w:type="dxa"/>
            <w:tcBorders>
              <w:top w:val="nil"/>
              <w:left w:val="nil"/>
              <w:bottom w:val="single" w:sz="4" w:space="0" w:color="auto"/>
              <w:right w:val="single" w:sz="4" w:space="0" w:color="auto"/>
            </w:tcBorders>
            <w:shd w:val="clear" w:color="000000" w:fill="0070C0"/>
            <w:vAlign w:val="bottom"/>
            <w:hideMark/>
          </w:tcPr>
          <w:p w14:paraId="2002796A" w14:textId="77777777" w:rsidR="00C868F1" w:rsidRDefault="00C868F1">
            <w:pPr>
              <w:rPr>
                <w:rFonts w:ascii="Arial" w:hAnsi="Arial" w:cs="Arial"/>
                <w:color w:val="000000"/>
                <w:sz w:val="20"/>
                <w:szCs w:val="20"/>
              </w:rPr>
            </w:pPr>
            <w:r>
              <w:rPr>
                <w:rFonts w:ascii="Arial" w:hAnsi="Arial" w:cs="Arial"/>
                <w:color w:val="000000"/>
                <w:sz w:val="20"/>
                <w:szCs w:val="20"/>
              </w:rPr>
              <w:t>Blue</w:t>
            </w:r>
          </w:p>
        </w:tc>
        <w:tc>
          <w:tcPr>
            <w:tcW w:w="400" w:type="dxa"/>
            <w:tcBorders>
              <w:top w:val="nil"/>
              <w:left w:val="nil"/>
              <w:bottom w:val="nil"/>
              <w:right w:val="nil"/>
            </w:tcBorders>
            <w:shd w:val="clear" w:color="auto" w:fill="auto"/>
            <w:noWrap/>
            <w:vAlign w:val="bottom"/>
            <w:hideMark/>
          </w:tcPr>
          <w:p w14:paraId="19F8AAC1"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4" w:space="0" w:color="auto"/>
              <w:right w:val="single" w:sz="4" w:space="0" w:color="auto"/>
            </w:tcBorders>
            <w:shd w:val="clear" w:color="auto" w:fill="auto"/>
            <w:vAlign w:val="bottom"/>
            <w:hideMark/>
          </w:tcPr>
          <w:p w14:paraId="73BB8062" w14:textId="77777777" w:rsidR="00C868F1" w:rsidRDefault="00C868F1">
            <w:pPr>
              <w:rPr>
                <w:rFonts w:ascii="Arial" w:hAnsi="Arial" w:cs="Arial"/>
                <w:color w:val="000000"/>
                <w:sz w:val="20"/>
                <w:szCs w:val="20"/>
              </w:rPr>
            </w:pPr>
            <w:r>
              <w:rPr>
                <w:rFonts w:ascii="Arial" w:hAnsi="Arial" w:cs="Arial"/>
                <w:color w:val="000000"/>
                <w:sz w:val="20"/>
                <w:szCs w:val="20"/>
              </w:rPr>
              <w:t>Antonio Knox</w:t>
            </w:r>
          </w:p>
        </w:tc>
      </w:tr>
      <w:tr w:rsidR="00C868F1" w14:paraId="28DE2BCF"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58B5A892" w14:textId="77777777" w:rsidR="00C868F1" w:rsidRDefault="00C868F1">
            <w:pPr>
              <w:rPr>
                <w:rFonts w:ascii="Arial" w:hAnsi="Arial" w:cs="Arial"/>
                <w:color w:val="000000"/>
                <w:sz w:val="20"/>
                <w:szCs w:val="20"/>
              </w:rPr>
            </w:pPr>
            <w:r>
              <w:rPr>
                <w:rFonts w:ascii="Arial" w:hAnsi="Arial" w:cs="Arial"/>
                <w:color w:val="000000"/>
                <w:sz w:val="20"/>
                <w:szCs w:val="20"/>
              </w:rPr>
              <w:t>Biophysics (BPHY)</w:t>
            </w:r>
          </w:p>
        </w:tc>
        <w:tc>
          <w:tcPr>
            <w:tcW w:w="1176" w:type="dxa"/>
            <w:tcBorders>
              <w:top w:val="nil"/>
              <w:left w:val="nil"/>
              <w:bottom w:val="single" w:sz="4" w:space="0" w:color="auto"/>
              <w:right w:val="single" w:sz="4" w:space="0" w:color="auto"/>
            </w:tcBorders>
            <w:shd w:val="clear" w:color="auto" w:fill="auto"/>
            <w:vAlign w:val="bottom"/>
            <w:hideMark/>
          </w:tcPr>
          <w:p w14:paraId="4C10BED5" w14:textId="77777777" w:rsidR="00C868F1" w:rsidRDefault="00C868F1">
            <w:pPr>
              <w:rPr>
                <w:rFonts w:ascii="Arial" w:hAnsi="Arial" w:cs="Arial"/>
                <w:color w:val="000000"/>
                <w:sz w:val="20"/>
                <w:szCs w:val="20"/>
              </w:rPr>
            </w:pPr>
            <w:r>
              <w:rPr>
                <w:rFonts w:ascii="Arial" w:hAnsi="Arial" w:cs="Arial"/>
                <w:color w:val="000000"/>
                <w:sz w:val="20"/>
                <w:szCs w:val="20"/>
              </w:rPr>
              <w:t>Antonio Knox</w:t>
            </w:r>
          </w:p>
        </w:tc>
        <w:tc>
          <w:tcPr>
            <w:tcW w:w="687" w:type="dxa"/>
            <w:tcBorders>
              <w:top w:val="nil"/>
              <w:left w:val="nil"/>
              <w:bottom w:val="single" w:sz="4" w:space="0" w:color="auto"/>
              <w:right w:val="single" w:sz="4" w:space="0" w:color="auto"/>
            </w:tcBorders>
            <w:shd w:val="clear" w:color="auto" w:fill="auto"/>
            <w:vAlign w:val="bottom"/>
            <w:hideMark/>
          </w:tcPr>
          <w:p w14:paraId="3975CA65" w14:textId="77777777" w:rsidR="00C868F1" w:rsidRDefault="00C868F1">
            <w:pPr>
              <w:rPr>
                <w:rFonts w:ascii="Arial" w:hAnsi="Arial" w:cs="Arial"/>
                <w:color w:val="000000"/>
                <w:sz w:val="20"/>
                <w:szCs w:val="20"/>
              </w:rPr>
            </w:pPr>
            <w:r>
              <w:rPr>
                <w:rFonts w:ascii="Arial" w:hAnsi="Arial" w:cs="Arial"/>
                <w:color w:val="000000"/>
                <w:sz w:val="20"/>
                <w:szCs w:val="20"/>
              </w:rPr>
              <w:t>x26746</w:t>
            </w:r>
          </w:p>
        </w:tc>
        <w:tc>
          <w:tcPr>
            <w:tcW w:w="2502" w:type="dxa"/>
            <w:tcBorders>
              <w:top w:val="nil"/>
              <w:left w:val="nil"/>
              <w:bottom w:val="single" w:sz="4" w:space="0" w:color="auto"/>
              <w:right w:val="single" w:sz="4" w:space="0" w:color="auto"/>
            </w:tcBorders>
            <w:shd w:val="clear" w:color="auto" w:fill="auto"/>
            <w:noWrap/>
            <w:vAlign w:val="bottom"/>
            <w:hideMark/>
          </w:tcPr>
          <w:p w14:paraId="76E2566F" w14:textId="77777777" w:rsidR="00C868F1" w:rsidRDefault="00C868F1">
            <w:pPr>
              <w:rPr>
                <w:rFonts w:ascii="Arial" w:hAnsi="Arial" w:cs="Arial"/>
                <w:color w:val="000000"/>
                <w:sz w:val="20"/>
                <w:szCs w:val="20"/>
              </w:rPr>
            </w:pPr>
            <w:r>
              <w:rPr>
                <w:rFonts w:ascii="Arial" w:hAnsi="Arial" w:cs="Arial"/>
                <w:color w:val="000000"/>
                <w:sz w:val="20"/>
                <w:szCs w:val="20"/>
              </w:rPr>
              <w:t>antonio.knox@ucr.edu</w:t>
            </w:r>
          </w:p>
        </w:tc>
        <w:tc>
          <w:tcPr>
            <w:tcW w:w="660" w:type="dxa"/>
            <w:tcBorders>
              <w:top w:val="nil"/>
              <w:left w:val="nil"/>
              <w:bottom w:val="single" w:sz="4" w:space="0" w:color="auto"/>
              <w:right w:val="single" w:sz="4" w:space="0" w:color="auto"/>
            </w:tcBorders>
            <w:shd w:val="clear" w:color="000000" w:fill="FFD966"/>
            <w:vAlign w:val="bottom"/>
            <w:hideMark/>
          </w:tcPr>
          <w:p w14:paraId="641AE70B" w14:textId="77777777" w:rsidR="00C868F1" w:rsidRDefault="00C868F1">
            <w:pPr>
              <w:rPr>
                <w:rFonts w:ascii="Arial" w:hAnsi="Arial" w:cs="Arial"/>
                <w:color w:val="000000"/>
                <w:sz w:val="20"/>
                <w:szCs w:val="20"/>
              </w:rPr>
            </w:pPr>
            <w:r>
              <w:rPr>
                <w:rFonts w:ascii="Arial" w:hAnsi="Arial" w:cs="Arial"/>
                <w:color w:val="000000"/>
                <w:sz w:val="20"/>
                <w:szCs w:val="20"/>
              </w:rPr>
              <w:t xml:space="preserve">Gold </w:t>
            </w:r>
          </w:p>
        </w:tc>
        <w:tc>
          <w:tcPr>
            <w:tcW w:w="400" w:type="dxa"/>
            <w:tcBorders>
              <w:top w:val="nil"/>
              <w:left w:val="nil"/>
              <w:bottom w:val="nil"/>
              <w:right w:val="nil"/>
            </w:tcBorders>
            <w:shd w:val="clear" w:color="auto" w:fill="auto"/>
            <w:noWrap/>
            <w:vAlign w:val="bottom"/>
            <w:hideMark/>
          </w:tcPr>
          <w:p w14:paraId="771E819C"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4" w:space="0" w:color="auto"/>
              <w:right w:val="single" w:sz="4" w:space="0" w:color="auto"/>
            </w:tcBorders>
            <w:shd w:val="clear" w:color="auto" w:fill="auto"/>
            <w:vAlign w:val="bottom"/>
            <w:hideMark/>
          </w:tcPr>
          <w:p w14:paraId="685F3E19" w14:textId="77777777" w:rsidR="00C868F1" w:rsidRDefault="00C868F1">
            <w:pPr>
              <w:rPr>
                <w:rFonts w:ascii="Arial" w:hAnsi="Arial" w:cs="Arial"/>
                <w:color w:val="000000"/>
                <w:sz w:val="20"/>
                <w:szCs w:val="20"/>
              </w:rPr>
            </w:pPr>
            <w:r>
              <w:rPr>
                <w:rFonts w:ascii="Arial" w:hAnsi="Arial" w:cs="Arial"/>
                <w:color w:val="000000"/>
                <w:sz w:val="20"/>
                <w:szCs w:val="20"/>
              </w:rPr>
              <w:t>Laura McGeehan</w:t>
            </w:r>
          </w:p>
        </w:tc>
      </w:tr>
      <w:tr w:rsidR="00C868F1" w14:paraId="06AFFF0F" w14:textId="77777777" w:rsidTr="00C868F1">
        <w:trPr>
          <w:trHeight w:val="129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6E437F29" w14:textId="77777777" w:rsidR="00C868F1" w:rsidRDefault="00C868F1">
            <w:pPr>
              <w:rPr>
                <w:rFonts w:ascii="Arial" w:hAnsi="Arial" w:cs="Arial"/>
                <w:color w:val="000000"/>
                <w:sz w:val="20"/>
                <w:szCs w:val="20"/>
              </w:rPr>
            </w:pPr>
            <w:r>
              <w:rPr>
                <w:rFonts w:ascii="Arial" w:hAnsi="Arial" w:cs="Arial"/>
                <w:color w:val="000000"/>
                <w:sz w:val="20"/>
                <w:szCs w:val="20"/>
              </w:rPr>
              <w:t>Cell, Molecular, and Developmental Biology (CMDB)</w:t>
            </w:r>
          </w:p>
        </w:tc>
        <w:tc>
          <w:tcPr>
            <w:tcW w:w="1176" w:type="dxa"/>
            <w:tcBorders>
              <w:top w:val="nil"/>
              <w:left w:val="nil"/>
              <w:bottom w:val="single" w:sz="4" w:space="0" w:color="auto"/>
              <w:right w:val="single" w:sz="4" w:space="0" w:color="auto"/>
            </w:tcBorders>
            <w:shd w:val="clear" w:color="auto" w:fill="auto"/>
            <w:vAlign w:val="bottom"/>
            <w:hideMark/>
          </w:tcPr>
          <w:p w14:paraId="2E72355E" w14:textId="77777777" w:rsidR="00C868F1" w:rsidRDefault="00C868F1">
            <w:pPr>
              <w:rPr>
                <w:rFonts w:ascii="Arial" w:hAnsi="Arial" w:cs="Arial"/>
                <w:color w:val="000000"/>
                <w:sz w:val="20"/>
                <w:szCs w:val="20"/>
              </w:rPr>
            </w:pPr>
            <w:r>
              <w:rPr>
                <w:rFonts w:ascii="Arial" w:hAnsi="Arial" w:cs="Arial"/>
                <w:color w:val="000000"/>
                <w:sz w:val="20"/>
                <w:szCs w:val="20"/>
              </w:rPr>
              <w:t xml:space="preserve">Julio Sosa </w:t>
            </w:r>
          </w:p>
        </w:tc>
        <w:tc>
          <w:tcPr>
            <w:tcW w:w="687" w:type="dxa"/>
            <w:tcBorders>
              <w:top w:val="nil"/>
              <w:left w:val="nil"/>
              <w:bottom w:val="single" w:sz="4" w:space="0" w:color="auto"/>
              <w:right w:val="single" w:sz="4" w:space="0" w:color="auto"/>
            </w:tcBorders>
            <w:shd w:val="clear" w:color="auto" w:fill="auto"/>
            <w:vAlign w:val="bottom"/>
            <w:hideMark/>
          </w:tcPr>
          <w:p w14:paraId="6E761928" w14:textId="77777777" w:rsidR="00C868F1" w:rsidRDefault="00C868F1">
            <w:pPr>
              <w:rPr>
                <w:rFonts w:ascii="Arial" w:hAnsi="Arial" w:cs="Arial"/>
                <w:color w:val="000000"/>
                <w:sz w:val="20"/>
                <w:szCs w:val="20"/>
              </w:rPr>
            </w:pPr>
            <w:r>
              <w:rPr>
                <w:rFonts w:ascii="Arial" w:hAnsi="Arial" w:cs="Arial"/>
                <w:color w:val="000000"/>
                <w:sz w:val="20"/>
                <w:szCs w:val="20"/>
              </w:rPr>
              <w:t>x27378</w:t>
            </w:r>
          </w:p>
        </w:tc>
        <w:tc>
          <w:tcPr>
            <w:tcW w:w="2502" w:type="dxa"/>
            <w:tcBorders>
              <w:top w:val="nil"/>
              <w:left w:val="nil"/>
              <w:bottom w:val="single" w:sz="4" w:space="0" w:color="auto"/>
              <w:right w:val="single" w:sz="4" w:space="0" w:color="auto"/>
            </w:tcBorders>
            <w:shd w:val="clear" w:color="auto" w:fill="auto"/>
            <w:noWrap/>
            <w:vAlign w:val="bottom"/>
            <w:hideMark/>
          </w:tcPr>
          <w:p w14:paraId="43B014B5" w14:textId="77777777" w:rsidR="00C868F1" w:rsidRDefault="00C868F1">
            <w:pPr>
              <w:rPr>
                <w:rFonts w:ascii="Arial" w:hAnsi="Arial" w:cs="Arial"/>
                <w:sz w:val="20"/>
                <w:szCs w:val="20"/>
              </w:rPr>
            </w:pPr>
            <w:r>
              <w:rPr>
                <w:rFonts w:ascii="Arial" w:hAnsi="Arial" w:cs="Arial"/>
                <w:sz w:val="20"/>
                <w:szCs w:val="20"/>
              </w:rPr>
              <w:t>julio.sosa@ucr.edu</w:t>
            </w:r>
          </w:p>
        </w:tc>
        <w:tc>
          <w:tcPr>
            <w:tcW w:w="660" w:type="dxa"/>
            <w:tcBorders>
              <w:top w:val="nil"/>
              <w:left w:val="nil"/>
              <w:bottom w:val="single" w:sz="4" w:space="0" w:color="auto"/>
              <w:right w:val="single" w:sz="4" w:space="0" w:color="auto"/>
            </w:tcBorders>
            <w:shd w:val="clear" w:color="000000" w:fill="0070C0"/>
            <w:vAlign w:val="bottom"/>
            <w:hideMark/>
          </w:tcPr>
          <w:p w14:paraId="55174349" w14:textId="77777777" w:rsidR="00C868F1" w:rsidRDefault="00C868F1">
            <w:pPr>
              <w:rPr>
                <w:rFonts w:ascii="Arial" w:hAnsi="Arial" w:cs="Arial"/>
                <w:color w:val="000000"/>
                <w:sz w:val="20"/>
                <w:szCs w:val="20"/>
              </w:rPr>
            </w:pPr>
            <w:r>
              <w:rPr>
                <w:rFonts w:ascii="Arial" w:hAnsi="Arial" w:cs="Arial"/>
                <w:color w:val="000000"/>
                <w:sz w:val="20"/>
                <w:szCs w:val="20"/>
              </w:rPr>
              <w:t>Blue</w:t>
            </w:r>
          </w:p>
        </w:tc>
        <w:tc>
          <w:tcPr>
            <w:tcW w:w="400" w:type="dxa"/>
            <w:tcBorders>
              <w:top w:val="nil"/>
              <w:left w:val="nil"/>
              <w:bottom w:val="nil"/>
              <w:right w:val="nil"/>
            </w:tcBorders>
            <w:shd w:val="clear" w:color="auto" w:fill="auto"/>
            <w:noWrap/>
            <w:vAlign w:val="bottom"/>
            <w:hideMark/>
          </w:tcPr>
          <w:p w14:paraId="787D380F"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8" w:space="0" w:color="auto"/>
              <w:right w:val="single" w:sz="4" w:space="0" w:color="auto"/>
            </w:tcBorders>
            <w:shd w:val="clear" w:color="auto" w:fill="auto"/>
            <w:vAlign w:val="bottom"/>
            <w:hideMark/>
          </w:tcPr>
          <w:p w14:paraId="76DC90E8" w14:textId="77777777" w:rsidR="00C868F1" w:rsidRDefault="00C868F1">
            <w:pPr>
              <w:rPr>
                <w:rFonts w:ascii="Arial" w:hAnsi="Arial" w:cs="Arial"/>
                <w:color w:val="000000"/>
                <w:sz w:val="20"/>
                <w:szCs w:val="20"/>
              </w:rPr>
            </w:pPr>
            <w:r>
              <w:rPr>
                <w:rFonts w:ascii="Arial" w:hAnsi="Arial" w:cs="Arial"/>
                <w:color w:val="000000"/>
                <w:sz w:val="20"/>
                <w:szCs w:val="20"/>
              </w:rPr>
              <w:t>Katherine Van  Horn</w:t>
            </w:r>
          </w:p>
        </w:tc>
      </w:tr>
      <w:tr w:rsidR="00C868F1" w14:paraId="5F524373"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28D88FC8" w14:textId="77777777" w:rsidR="00C868F1" w:rsidRDefault="00C868F1">
            <w:pPr>
              <w:rPr>
                <w:rFonts w:ascii="Arial" w:hAnsi="Arial" w:cs="Arial"/>
                <w:color w:val="000000"/>
                <w:sz w:val="20"/>
                <w:szCs w:val="20"/>
              </w:rPr>
            </w:pPr>
            <w:r>
              <w:rPr>
                <w:rFonts w:ascii="Arial" w:hAnsi="Arial" w:cs="Arial"/>
                <w:color w:val="000000"/>
                <w:sz w:val="20"/>
                <w:szCs w:val="20"/>
              </w:rPr>
              <w:t>Entomology (ENTM)</w:t>
            </w:r>
          </w:p>
        </w:tc>
        <w:tc>
          <w:tcPr>
            <w:tcW w:w="1176" w:type="dxa"/>
            <w:tcBorders>
              <w:top w:val="nil"/>
              <w:left w:val="nil"/>
              <w:bottom w:val="single" w:sz="4" w:space="0" w:color="auto"/>
              <w:right w:val="single" w:sz="4" w:space="0" w:color="auto"/>
            </w:tcBorders>
            <w:shd w:val="clear" w:color="auto" w:fill="auto"/>
            <w:vAlign w:val="bottom"/>
            <w:hideMark/>
          </w:tcPr>
          <w:p w14:paraId="1710C161" w14:textId="77777777" w:rsidR="00C868F1" w:rsidRDefault="00C868F1">
            <w:pPr>
              <w:rPr>
                <w:rFonts w:ascii="Arial" w:hAnsi="Arial" w:cs="Arial"/>
                <w:color w:val="000000"/>
                <w:sz w:val="20"/>
                <w:szCs w:val="20"/>
              </w:rPr>
            </w:pPr>
            <w:r>
              <w:rPr>
                <w:rFonts w:ascii="Arial" w:hAnsi="Arial" w:cs="Arial"/>
                <w:color w:val="000000"/>
                <w:sz w:val="20"/>
                <w:szCs w:val="20"/>
              </w:rPr>
              <w:t>Kathy Redd</w:t>
            </w:r>
          </w:p>
        </w:tc>
        <w:tc>
          <w:tcPr>
            <w:tcW w:w="687" w:type="dxa"/>
            <w:tcBorders>
              <w:top w:val="nil"/>
              <w:left w:val="nil"/>
              <w:bottom w:val="single" w:sz="4" w:space="0" w:color="auto"/>
              <w:right w:val="single" w:sz="4" w:space="0" w:color="auto"/>
            </w:tcBorders>
            <w:shd w:val="clear" w:color="auto" w:fill="auto"/>
            <w:vAlign w:val="bottom"/>
            <w:hideMark/>
          </w:tcPr>
          <w:p w14:paraId="78D751EB" w14:textId="77777777" w:rsidR="00C868F1" w:rsidRDefault="00C868F1">
            <w:pPr>
              <w:rPr>
                <w:rFonts w:ascii="Arial" w:hAnsi="Arial" w:cs="Arial"/>
                <w:color w:val="000000"/>
                <w:sz w:val="20"/>
                <w:szCs w:val="20"/>
              </w:rPr>
            </w:pPr>
            <w:r>
              <w:rPr>
                <w:rFonts w:ascii="Arial" w:hAnsi="Arial" w:cs="Arial"/>
                <w:color w:val="000000"/>
                <w:sz w:val="20"/>
                <w:szCs w:val="20"/>
              </w:rPr>
              <w:t>x25621</w:t>
            </w:r>
          </w:p>
        </w:tc>
        <w:tc>
          <w:tcPr>
            <w:tcW w:w="2502" w:type="dxa"/>
            <w:tcBorders>
              <w:top w:val="nil"/>
              <w:left w:val="nil"/>
              <w:bottom w:val="single" w:sz="4" w:space="0" w:color="auto"/>
              <w:right w:val="single" w:sz="4" w:space="0" w:color="auto"/>
            </w:tcBorders>
            <w:shd w:val="clear" w:color="auto" w:fill="auto"/>
            <w:noWrap/>
            <w:vAlign w:val="bottom"/>
            <w:hideMark/>
          </w:tcPr>
          <w:p w14:paraId="776EA099" w14:textId="77777777" w:rsidR="00C868F1" w:rsidRDefault="00C868F1">
            <w:pPr>
              <w:rPr>
                <w:rFonts w:ascii="Arial" w:hAnsi="Arial" w:cs="Arial"/>
                <w:sz w:val="20"/>
                <w:szCs w:val="20"/>
              </w:rPr>
            </w:pPr>
            <w:r>
              <w:rPr>
                <w:rFonts w:ascii="Arial" w:hAnsi="Arial" w:cs="Arial"/>
                <w:sz w:val="20"/>
                <w:szCs w:val="20"/>
              </w:rPr>
              <w:t>kathy.redd@ucr.edu</w:t>
            </w:r>
          </w:p>
        </w:tc>
        <w:tc>
          <w:tcPr>
            <w:tcW w:w="660" w:type="dxa"/>
            <w:tcBorders>
              <w:top w:val="nil"/>
              <w:left w:val="nil"/>
              <w:bottom w:val="single" w:sz="4" w:space="0" w:color="auto"/>
              <w:right w:val="single" w:sz="4" w:space="0" w:color="auto"/>
            </w:tcBorders>
            <w:shd w:val="clear" w:color="000000" w:fill="0070C0"/>
            <w:vAlign w:val="bottom"/>
            <w:hideMark/>
          </w:tcPr>
          <w:p w14:paraId="6A141413" w14:textId="77777777" w:rsidR="00C868F1" w:rsidRDefault="00C868F1">
            <w:pPr>
              <w:rPr>
                <w:rFonts w:ascii="Arial" w:hAnsi="Arial" w:cs="Arial"/>
                <w:color w:val="000000"/>
                <w:sz w:val="20"/>
                <w:szCs w:val="20"/>
              </w:rPr>
            </w:pPr>
            <w:r>
              <w:rPr>
                <w:rFonts w:ascii="Arial" w:hAnsi="Arial" w:cs="Arial"/>
                <w:color w:val="000000"/>
                <w:sz w:val="20"/>
                <w:szCs w:val="20"/>
              </w:rPr>
              <w:t xml:space="preserve">Blue </w:t>
            </w:r>
          </w:p>
        </w:tc>
        <w:tc>
          <w:tcPr>
            <w:tcW w:w="400" w:type="dxa"/>
            <w:tcBorders>
              <w:top w:val="nil"/>
              <w:left w:val="nil"/>
              <w:bottom w:val="nil"/>
              <w:right w:val="nil"/>
            </w:tcBorders>
            <w:shd w:val="clear" w:color="auto" w:fill="auto"/>
            <w:noWrap/>
            <w:vAlign w:val="bottom"/>
            <w:hideMark/>
          </w:tcPr>
          <w:p w14:paraId="1F531EE8"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52D56360" w14:textId="77777777" w:rsidR="00C868F1" w:rsidRDefault="00C868F1">
            <w:pPr>
              <w:rPr>
                <w:sz w:val="20"/>
                <w:szCs w:val="20"/>
              </w:rPr>
            </w:pPr>
          </w:p>
        </w:tc>
      </w:tr>
      <w:tr w:rsidR="00C868F1" w14:paraId="07C7221E" w14:textId="77777777" w:rsidTr="00C868F1">
        <w:trPr>
          <w:trHeight w:val="78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71F269FE" w14:textId="77777777" w:rsidR="00C868F1" w:rsidRDefault="00C868F1">
            <w:pPr>
              <w:rPr>
                <w:rFonts w:ascii="Arial" w:hAnsi="Arial" w:cs="Arial"/>
                <w:color w:val="000000"/>
                <w:sz w:val="20"/>
                <w:szCs w:val="20"/>
              </w:rPr>
            </w:pPr>
            <w:r>
              <w:rPr>
                <w:rFonts w:ascii="Arial" w:hAnsi="Arial" w:cs="Arial"/>
                <w:color w:val="000000"/>
                <w:sz w:val="20"/>
                <w:szCs w:val="20"/>
              </w:rPr>
              <w:t>Environmental Sciences (ENSC)</w:t>
            </w:r>
          </w:p>
        </w:tc>
        <w:tc>
          <w:tcPr>
            <w:tcW w:w="1176" w:type="dxa"/>
            <w:tcBorders>
              <w:top w:val="nil"/>
              <w:left w:val="nil"/>
              <w:bottom w:val="single" w:sz="4" w:space="0" w:color="auto"/>
              <w:right w:val="single" w:sz="4" w:space="0" w:color="auto"/>
            </w:tcBorders>
            <w:shd w:val="clear" w:color="auto" w:fill="auto"/>
            <w:noWrap/>
            <w:vAlign w:val="bottom"/>
            <w:hideMark/>
          </w:tcPr>
          <w:p w14:paraId="7BD91F98" w14:textId="77777777" w:rsidR="00C868F1" w:rsidRDefault="00C868F1">
            <w:pPr>
              <w:rPr>
                <w:rFonts w:ascii="Arial" w:hAnsi="Arial" w:cs="Arial"/>
                <w:color w:val="000000"/>
                <w:sz w:val="20"/>
                <w:szCs w:val="20"/>
              </w:rPr>
            </w:pPr>
            <w:r>
              <w:rPr>
                <w:rFonts w:ascii="Arial" w:hAnsi="Arial" w:cs="Arial"/>
                <w:color w:val="000000"/>
                <w:sz w:val="20"/>
                <w:szCs w:val="20"/>
              </w:rPr>
              <w:t xml:space="preserve">John Herring </w:t>
            </w:r>
          </w:p>
        </w:tc>
        <w:tc>
          <w:tcPr>
            <w:tcW w:w="687" w:type="dxa"/>
            <w:tcBorders>
              <w:top w:val="nil"/>
              <w:left w:val="nil"/>
              <w:bottom w:val="single" w:sz="4" w:space="0" w:color="auto"/>
              <w:right w:val="single" w:sz="4" w:space="0" w:color="auto"/>
            </w:tcBorders>
            <w:shd w:val="clear" w:color="auto" w:fill="auto"/>
            <w:vAlign w:val="bottom"/>
            <w:hideMark/>
          </w:tcPr>
          <w:p w14:paraId="539E00D4" w14:textId="77777777" w:rsidR="00C868F1" w:rsidRDefault="00C868F1">
            <w:pPr>
              <w:rPr>
                <w:rFonts w:ascii="Arial" w:hAnsi="Arial" w:cs="Arial"/>
                <w:color w:val="000000"/>
                <w:sz w:val="20"/>
                <w:szCs w:val="20"/>
              </w:rPr>
            </w:pPr>
            <w:r>
              <w:rPr>
                <w:rFonts w:ascii="Arial" w:hAnsi="Arial" w:cs="Arial"/>
                <w:color w:val="000000"/>
                <w:sz w:val="20"/>
                <w:szCs w:val="20"/>
              </w:rPr>
              <w:t>x22441</w:t>
            </w:r>
          </w:p>
        </w:tc>
        <w:tc>
          <w:tcPr>
            <w:tcW w:w="2502" w:type="dxa"/>
            <w:tcBorders>
              <w:top w:val="nil"/>
              <w:left w:val="nil"/>
              <w:bottom w:val="single" w:sz="4" w:space="0" w:color="auto"/>
              <w:right w:val="single" w:sz="4" w:space="0" w:color="auto"/>
            </w:tcBorders>
            <w:shd w:val="clear" w:color="auto" w:fill="auto"/>
            <w:noWrap/>
            <w:vAlign w:val="bottom"/>
            <w:hideMark/>
          </w:tcPr>
          <w:p w14:paraId="6F92B388" w14:textId="77777777" w:rsidR="00C868F1" w:rsidRDefault="00C868F1">
            <w:pPr>
              <w:rPr>
                <w:rFonts w:ascii="Arial" w:hAnsi="Arial" w:cs="Arial"/>
                <w:sz w:val="20"/>
                <w:szCs w:val="20"/>
              </w:rPr>
            </w:pPr>
            <w:r>
              <w:rPr>
                <w:rFonts w:ascii="Arial" w:hAnsi="Arial" w:cs="Arial"/>
                <w:sz w:val="20"/>
                <w:szCs w:val="20"/>
              </w:rPr>
              <w:t>john.herring@ucr.edu</w:t>
            </w:r>
          </w:p>
        </w:tc>
        <w:tc>
          <w:tcPr>
            <w:tcW w:w="660" w:type="dxa"/>
            <w:tcBorders>
              <w:top w:val="nil"/>
              <w:left w:val="nil"/>
              <w:bottom w:val="single" w:sz="4" w:space="0" w:color="auto"/>
              <w:right w:val="single" w:sz="4" w:space="0" w:color="auto"/>
            </w:tcBorders>
            <w:shd w:val="clear" w:color="000000" w:fill="0070C0"/>
            <w:vAlign w:val="bottom"/>
            <w:hideMark/>
          </w:tcPr>
          <w:p w14:paraId="69FE6589" w14:textId="77777777" w:rsidR="00C868F1" w:rsidRDefault="00C868F1">
            <w:pPr>
              <w:rPr>
                <w:rFonts w:ascii="Arial" w:hAnsi="Arial" w:cs="Arial"/>
                <w:color w:val="000000"/>
                <w:sz w:val="20"/>
                <w:szCs w:val="20"/>
              </w:rPr>
            </w:pPr>
            <w:r>
              <w:rPr>
                <w:rFonts w:ascii="Arial" w:hAnsi="Arial" w:cs="Arial"/>
                <w:color w:val="000000"/>
                <w:sz w:val="20"/>
                <w:szCs w:val="20"/>
              </w:rPr>
              <w:t>Blue</w:t>
            </w:r>
          </w:p>
        </w:tc>
        <w:tc>
          <w:tcPr>
            <w:tcW w:w="400" w:type="dxa"/>
            <w:tcBorders>
              <w:top w:val="nil"/>
              <w:left w:val="nil"/>
              <w:bottom w:val="nil"/>
              <w:right w:val="nil"/>
            </w:tcBorders>
            <w:shd w:val="clear" w:color="auto" w:fill="auto"/>
            <w:noWrap/>
            <w:vAlign w:val="bottom"/>
            <w:hideMark/>
          </w:tcPr>
          <w:p w14:paraId="5F8A1FCB"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000000" w:fill="0070C0"/>
            <w:vAlign w:val="bottom"/>
            <w:hideMark/>
          </w:tcPr>
          <w:p w14:paraId="50F2A595" w14:textId="77777777" w:rsidR="00C868F1" w:rsidRDefault="00C868F1">
            <w:pPr>
              <w:rPr>
                <w:rFonts w:ascii="Arial" w:hAnsi="Arial" w:cs="Arial"/>
                <w:b/>
                <w:bCs/>
                <w:color w:val="000000"/>
                <w:sz w:val="20"/>
                <w:szCs w:val="20"/>
              </w:rPr>
            </w:pPr>
            <w:r>
              <w:rPr>
                <w:rFonts w:ascii="Arial" w:hAnsi="Arial" w:cs="Arial"/>
                <w:b/>
                <w:bCs/>
                <w:color w:val="000000"/>
                <w:sz w:val="20"/>
                <w:szCs w:val="20"/>
              </w:rPr>
              <w:t>Blue Team:</w:t>
            </w:r>
          </w:p>
        </w:tc>
      </w:tr>
      <w:tr w:rsidR="00C868F1" w14:paraId="6EE34C2D" w14:textId="77777777" w:rsidTr="00C868F1">
        <w:trPr>
          <w:trHeight w:val="76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7D749C55" w14:textId="77777777" w:rsidR="00C868F1" w:rsidRDefault="00C868F1">
            <w:pPr>
              <w:rPr>
                <w:rFonts w:ascii="Arial" w:hAnsi="Arial" w:cs="Arial"/>
                <w:color w:val="000000"/>
                <w:sz w:val="20"/>
                <w:szCs w:val="20"/>
              </w:rPr>
            </w:pPr>
            <w:r>
              <w:rPr>
                <w:rFonts w:ascii="Arial" w:hAnsi="Arial" w:cs="Arial"/>
                <w:color w:val="000000"/>
                <w:sz w:val="20"/>
                <w:szCs w:val="20"/>
              </w:rPr>
              <w:t>Environmental Toxicology (ENTX)</w:t>
            </w:r>
          </w:p>
        </w:tc>
        <w:tc>
          <w:tcPr>
            <w:tcW w:w="1176" w:type="dxa"/>
            <w:tcBorders>
              <w:top w:val="nil"/>
              <w:left w:val="nil"/>
              <w:bottom w:val="single" w:sz="4" w:space="0" w:color="auto"/>
              <w:right w:val="single" w:sz="4" w:space="0" w:color="auto"/>
            </w:tcBorders>
            <w:shd w:val="clear" w:color="auto" w:fill="auto"/>
            <w:vAlign w:val="bottom"/>
            <w:hideMark/>
          </w:tcPr>
          <w:p w14:paraId="7D9E54FF" w14:textId="77777777" w:rsidR="00C868F1" w:rsidRDefault="00C868F1">
            <w:pPr>
              <w:rPr>
                <w:rFonts w:ascii="Arial" w:hAnsi="Arial" w:cs="Arial"/>
                <w:color w:val="000000"/>
                <w:sz w:val="20"/>
                <w:szCs w:val="20"/>
              </w:rPr>
            </w:pPr>
            <w:r>
              <w:rPr>
                <w:rFonts w:ascii="Arial" w:hAnsi="Arial" w:cs="Arial"/>
                <w:color w:val="000000"/>
                <w:sz w:val="20"/>
                <w:szCs w:val="20"/>
              </w:rPr>
              <w:t>Antonio Knox</w:t>
            </w:r>
          </w:p>
        </w:tc>
        <w:tc>
          <w:tcPr>
            <w:tcW w:w="687" w:type="dxa"/>
            <w:tcBorders>
              <w:top w:val="nil"/>
              <w:left w:val="nil"/>
              <w:bottom w:val="single" w:sz="4" w:space="0" w:color="auto"/>
              <w:right w:val="single" w:sz="4" w:space="0" w:color="auto"/>
            </w:tcBorders>
            <w:shd w:val="clear" w:color="auto" w:fill="auto"/>
            <w:vAlign w:val="bottom"/>
            <w:hideMark/>
          </w:tcPr>
          <w:p w14:paraId="3E2FBF09" w14:textId="77777777" w:rsidR="00C868F1" w:rsidRDefault="00C868F1">
            <w:pPr>
              <w:rPr>
                <w:rFonts w:ascii="Arial" w:hAnsi="Arial" w:cs="Arial"/>
                <w:color w:val="000000"/>
                <w:sz w:val="20"/>
                <w:szCs w:val="20"/>
              </w:rPr>
            </w:pPr>
            <w:r>
              <w:rPr>
                <w:rFonts w:ascii="Arial" w:hAnsi="Arial" w:cs="Arial"/>
                <w:color w:val="000000"/>
                <w:sz w:val="20"/>
                <w:szCs w:val="20"/>
              </w:rPr>
              <w:t>x26746</w:t>
            </w:r>
          </w:p>
        </w:tc>
        <w:tc>
          <w:tcPr>
            <w:tcW w:w="2502" w:type="dxa"/>
            <w:tcBorders>
              <w:top w:val="nil"/>
              <w:left w:val="nil"/>
              <w:bottom w:val="single" w:sz="4" w:space="0" w:color="auto"/>
              <w:right w:val="single" w:sz="4" w:space="0" w:color="auto"/>
            </w:tcBorders>
            <w:shd w:val="clear" w:color="auto" w:fill="auto"/>
            <w:noWrap/>
            <w:vAlign w:val="bottom"/>
            <w:hideMark/>
          </w:tcPr>
          <w:p w14:paraId="48C0949C" w14:textId="77777777" w:rsidR="00C868F1" w:rsidRDefault="00C868F1">
            <w:pPr>
              <w:rPr>
                <w:rFonts w:ascii="Arial" w:hAnsi="Arial" w:cs="Arial"/>
                <w:color w:val="000000"/>
                <w:sz w:val="20"/>
                <w:szCs w:val="20"/>
              </w:rPr>
            </w:pPr>
            <w:r>
              <w:rPr>
                <w:rFonts w:ascii="Arial" w:hAnsi="Arial" w:cs="Arial"/>
                <w:color w:val="000000"/>
                <w:sz w:val="20"/>
                <w:szCs w:val="20"/>
              </w:rPr>
              <w:t>antonio.knox@ucr.edu</w:t>
            </w:r>
          </w:p>
        </w:tc>
        <w:tc>
          <w:tcPr>
            <w:tcW w:w="660" w:type="dxa"/>
            <w:tcBorders>
              <w:top w:val="nil"/>
              <w:left w:val="nil"/>
              <w:bottom w:val="single" w:sz="4" w:space="0" w:color="auto"/>
              <w:right w:val="single" w:sz="4" w:space="0" w:color="auto"/>
            </w:tcBorders>
            <w:shd w:val="clear" w:color="000000" w:fill="FFD966"/>
            <w:vAlign w:val="bottom"/>
            <w:hideMark/>
          </w:tcPr>
          <w:p w14:paraId="1F12046F" w14:textId="77777777" w:rsidR="00C868F1" w:rsidRDefault="00C868F1">
            <w:pPr>
              <w:rPr>
                <w:rFonts w:ascii="Arial" w:hAnsi="Arial" w:cs="Arial"/>
                <w:color w:val="000000"/>
                <w:sz w:val="20"/>
                <w:szCs w:val="20"/>
              </w:rPr>
            </w:pPr>
            <w:r>
              <w:rPr>
                <w:rFonts w:ascii="Arial" w:hAnsi="Arial" w:cs="Arial"/>
                <w:color w:val="000000"/>
                <w:sz w:val="20"/>
                <w:szCs w:val="20"/>
              </w:rPr>
              <w:t>Gold Team</w:t>
            </w:r>
          </w:p>
        </w:tc>
        <w:tc>
          <w:tcPr>
            <w:tcW w:w="400" w:type="dxa"/>
            <w:tcBorders>
              <w:top w:val="nil"/>
              <w:left w:val="nil"/>
              <w:bottom w:val="nil"/>
              <w:right w:val="nil"/>
            </w:tcBorders>
            <w:shd w:val="clear" w:color="auto" w:fill="auto"/>
            <w:noWrap/>
            <w:vAlign w:val="bottom"/>
            <w:hideMark/>
          </w:tcPr>
          <w:p w14:paraId="1140CF0C" w14:textId="77777777" w:rsidR="00C868F1" w:rsidRDefault="00C868F1">
            <w:pPr>
              <w:rPr>
                <w:rFonts w:ascii="Arial" w:hAnsi="Arial" w:cs="Arial"/>
                <w:color w:val="000000"/>
                <w:sz w:val="20"/>
                <w:szCs w:val="20"/>
              </w:rPr>
            </w:pPr>
          </w:p>
        </w:tc>
        <w:tc>
          <w:tcPr>
            <w:tcW w:w="200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E53C617" w14:textId="77777777" w:rsidR="00C868F1" w:rsidRDefault="00C868F1">
            <w:pPr>
              <w:rPr>
                <w:rFonts w:ascii="Arial" w:hAnsi="Arial" w:cs="Arial"/>
                <w:color w:val="000000"/>
                <w:sz w:val="20"/>
                <w:szCs w:val="20"/>
              </w:rPr>
            </w:pPr>
            <w:r>
              <w:rPr>
                <w:rFonts w:ascii="Arial" w:hAnsi="Arial" w:cs="Arial"/>
                <w:color w:val="000000"/>
                <w:sz w:val="20"/>
                <w:szCs w:val="20"/>
              </w:rPr>
              <w:t>Kathy Redd</w:t>
            </w:r>
          </w:p>
        </w:tc>
      </w:tr>
      <w:tr w:rsidR="00C868F1" w14:paraId="57EC192A" w14:textId="77777777" w:rsidTr="00C868F1">
        <w:trPr>
          <w:trHeight w:val="127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20EE42E0" w14:textId="77777777" w:rsidR="00C868F1" w:rsidRDefault="00C868F1">
            <w:pPr>
              <w:rPr>
                <w:rFonts w:ascii="Arial" w:hAnsi="Arial" w:cs="Arial"/>
                <w:color w:val="000000"/>
                <w:sz w:val="20"/>
                <w:szCs w:val="20"/>
              </w:rPr>
            </w:pPr>
            <w:r>
              <w:rPr>
                <w:rFonts w:ascii="Arial" w:hAnsi="Arial" w:cs="Arial"/>
                <w:color w:val="000000"/>
                <w:sz w:val="20"/>
                <w:szCs w:val="20"/>
              </w:rPr>
              <w:t>Evolution, Ecology, and Organismal Biology (EEOB)</w:t>
            </w:r>
          </w:p>
        </w:tc>
        <w:tc>
          <w:tcPr>
            <w:tcW w:w="1176" w:type="dxa"/>
            <w:tcBorders>
              <w:top w:val="nil"/>
              <w:left w:val="nil"/>
              <w:bottom w:val="single" w:sz="4" w:space="0" w:color="auto"/>
              <w:right w:val="single" w:sz="4" w:space="0" w:color="auto"/>
            </w:tcBorders>
            <w:shd w:val="clear" w:color="auto" w:fill="auto"/>
            <w:vAlign w:val="bottom"/>
            <w:hideMark/>
          </w:tcPr>
          <w:p w14:paraId="6F884DD5" w14:textId="77777777" w:rsidR="00C868F1" w:rsidRDefault="00C868F1">
            <w:pPr>
              <w:rPr>
                <w:rFonts w:ascii="Arial" w:hAnsi="Arial" w:cs="Arial"/>
                <w:color w:val="000000"/>
                <w:sz w:val="20"/>
                <w:szCs w:val="20"/>
              </w:rPr>
            </w:pPr>
            <w:r>
              <w:rPr>
                <w:rFonts w:ascii="Arial" w:hAnsi="Arial" w:cs="Arial"/>
                <w:color w:val="000000"/>
                <w:sz w:val="20"/>
                <w:szCs w:val="20"/>
              </w:rPr>
              <w:t>Katherine Van  Horn</w:t>
            </w:r>
          </w:p>
        </w:tc>
        <w:tc>
          <w:tcPr>
            <w:tcW w:w="687" w:type="dxa"/>
            <w:tcBorders>
              <w:top w:val="nil"/>
              <w:left w:val="nil"/>
              <w:bottom w:val="single" w:sz="4" w:space="0" w:color="auto"/>
              <w:right w:val="single" w:sz="4" w:space="0" w:color="auto"/>
            </w:tcBorders>
            <w:shd w:val="clear" w:color="auto" w:fill="auto"/>
            <w:vAlign w:val="bottom"/>
            <w:hideMark/>
          </w:tcPr>
          <w:p w14:paraId="5B1EE900" w14:textId="77777777" w:rsidR="00C868F1" w:rsidRDefault="00C868F1">
            <w:pPr>
              <w:rPr>
                <w:rFonts w:ascii="Arial" w:hAnsi="Arial" w:cs="Arial"/>
                <w:color w:val="000000"/>
                <w:sz w:val="20"/>
                <w:szCs w:val="20"/>
              </w:rPr>
            </w:pPr>
            <w:r>
              <w:rPr>
                <w:rFonts w:ascii="Arial" w:hAnsi="Arial" w:cs="Arial"/>
                <w:color w:val="000000"/>
                <w:sz w:val="20"/>
                <w:szCs w:val="20"/>
              </w:rPr>
              <w:t>x24716</w:t>
            </w:r>
          </w:p>
        </w:tc>
        <w:tc>
          <w:tcPr>
            <w:tcW w:w="2502" w:type="dxa"/>
            <w:tcBorders>
              <w:top w:val="nil"/>
              <w:left w:val="nil"/>
              <w:bottom w:val="single" w:sz="4" w:space="0" w:color="auto"/>
              <w:right w:val="single" w:sz="4" w:space="0" w:color="auto"/>
            </w:tcBorders>
            <w:shd w:val="clear" w:color="auto" w:fill="auto"/>
            <w:noWrap/>
            <w:vAlign w:val="bottom"/>
            <w:hideMark/>
          </w:tcPr>
          <w:p w14:paraId="4BDD9252" w14:textId="77777777" w:rsidR="00C868F1" w:rsidRDefault="00C868F1">
            <w:pPr>
              <w:rPr>
                <w:rFonts w:ascii="Arial" w:hAnsi="Arial" w:cs="Arial"/>
                <w:color w:val="000000"/>
                <w:sz w:val="20"/>
                <w:szCs w:val="20"/>
              </w:rPr>
            </w:pPr>
            <w:r>
              <w:rPr>
                <w:rFonts w:ascii="Arial" w:hAnsi="Arial" w:cs="Arial"/>
                <w:color w:val="000000"/>
                <w:sz w:val="20"/>
                <w:szCs w:val="20"/>
              </w:rPr>
              <w:t>katherine.vanhorn@ucr.edu</w:t>
            </w:r>
          </w:p>
        </w:tc>
        <w:tc>
          <w:tcPr>
            <w:tcW w:w="660" w:type="dxa"/>
            <w:tcBorders>
              <w:top w:val="nil"/>
              <w:left w:val="nil"/>
              <w:bottom w:val="single" w:sz="4" w:space="0" w:color="auto"/>
              <w:right w:val="single" w:sz="4" w:space="0" w:color="auto"/>
            </w:tcBorders>
            <w:shd w:val="clear" w:color="auto" w:fill="auto"/>
            <w:vAlign w:val="bottom"/>
            <w:hideMark/>
          </w:tcPr>
          <w:p w14:paraId="0E432E28" w14:textId="77777777" w:rsidR="00C868F1" w:rsidRDefault="00C868F1">
            <w:pPr>
              <w:rPr>
                <w:rFonts w:ascii="Arial" w:hAnsi="Arial" w:cs="Arial"/>
                <w:color w:val="000000"/>
                <w:sz w:val="20"/>
                <w:szCs w:val="20"/>
              </w:rPr>
            </w:pPr>
            <w:r>
              <w:rPr>
                <w:rFonts w:ascii="Arial" w:hAnsi="Arial" w:cs="Arial"/>
                <w:color w:val="0070C0"/>
                <w:sz w:val="20"/>
                <w:szCs w:val="20"/>
              </w:rPr>
              <w:t>Blue /</w:t>
            </w:r>
            <w:r>
              <w:rPr>
                <w:rFonts w:ascii="Arial" w:hAnsi="Arial" w:cs="Arial"/>
                <w:color w:val="000000"/>
                <w:sz w:val="20"/>
                <w:szCs w:val="20"/>
              </w:rPr>
              <w:t xml:space="preserve"> </w:t>
            </w:r>
            <w:r>
              <w:rPr>
                <w:rFonts w:ascii="Arial" w:hAnsi="Arial" w:cs="Arial"/>
                <w:color w:val="BF8F00"/>
                <w:sz w:val="20"/>
                <w:szCs w:val="20"/>
              </w:rPr>
              <w:t xml:space="preserve">Gold </w:t>
            </w:r>
          </w:p>
        </w:tc>
        <w:tc>
          <w:tcPr>
            <w:tcW w:w="400" w:type="dxa"/>
            <w:tcBorders>
              <w:top w:val="nil"/>
              <w:left w:val="nil"/>
              <w:bottom w:val="nil"/>
              <w:right w:val="nil"/>
            </w:tcBorders>
            <w:shd w:val="clear" w:color="auto" w:fill="auto"/>
            <w:noWrap/>
            <w:vAlign w:val="bottom"/>
            <w:hideMark/>
          </w:tcPr>
          <w:p w14:paraId="424E6A41"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4" w:space="0" w:color="auto"/>
              <w:right w:val="single" w:sz="4" w:space="0" w:color="auto"/>
            </w:tcBorders>
            <w:shd w:val="clear" w:color="auto" w:fill="auto"/>
            <w:noWrap/>
            <w:vAlign w:val="bottom"/>
            <w:hideMark/>
          </w:tcPr>
          <w:p w14:paraId="554F2285" w14:textId="77777777" w:rsidR="00C868F1" w:rsidRDefault="00C868F1">
            <w:pPr>
              <w:rPr>
                <w:rFonts w:ascii="Arial" w:hAnsi="Arial" w:cs="Arial"/>
                <w:color w:val="000000"/>
                <w:sz w:val="20"/>
                <w:szCs w:val="20"/>
              </w:rPr>
            </w:pPr>
            <w:r>
              <w:rPr>
                <w:rFonts w:ascii="Arial" w:hAnsi="Arial" w:cs="Arial"/>
                <w:color w:val="000000"/>
                <w:sz w:val="20"/>
                <w:szCs w:val="20"/>
              </w:rPr>
              <w:t xml:space="preserve">John Herring </w:t>
            </w:r>
          </w:p>
        </w:tc>
      </w:tr>
      <w:tr w:rsidR="00C868F1" w14:paraId="42BA47D7" w14:textId="77777777" w:rsidTr="00C868F1">
        <w:trPr>
          <w:trHeight w:val="127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178E39BA" w14:textId="77777777" w:rsidR="00C868F1" w:rsidRDefault="00C868F1">
            <w:pPr>
              <w:rPr>
                <w:rFonts w:ascii="Arial" w:hAnsi="Arial" w:cs="Arial"/>
                <w:color w:val="000000"/>
                <w:sz w:val="20"/>
                <w:szCs w:val="20"/>
              </w:rPr>
            </w:pPr>
            <w:r>
              <w:rPr>
                <w:rFonts w:ascii="Arial" w:hAnsi="Arial" w:cs="Arial"/>
                <w:color w:val="000000"/>
                <w:sz w:val="20"/>
                <w:szCs w:val="20"/>
              </w:rPr>
              <w:t>Genetics, Genomics, and Bioinformatics (GGB)</w:t>
            </w:r>
          </w:p>
        </w:tc>
        <w:tc>
          <w:tcPr>
            <w:tcW w:w="1176" w:type="dxa"/>
            <w:tcBorders>
              <w:top w:val="nil"/>
              <w:left w:val="nil"/>
              <w:bottom w:val="single" w:sz="4" w:space="0" w:color="auto"/>
              <w:right w:val="single" w:sz="4" w:space="0" w:color="auto"/>
            </w:tcBorders>
            <w:shd w:val="clear" w:color="auto" w:fill="auto"/>
            <w:vAlign w:val="bottom"/>
            <w:hideMark/>
          </w:tcPr>
          <w:p w14:paraId="46494367" w14:textId="77777777" w:rsidR="00C868F1" w:rsidRDefault="00C868F1">
            <w:pPr>
              <w:rPr>
                <w:rFonts w:ascii="Arial" w:hAnsi="Arial" w:cs="Arial"/>
                <w:color w:val="000000"/>
                <w:sz w:val="20"/>
                <w:szCs w:val="20"/>
              </w:rPr>
            </w:pPr>
            <w:r>
              <w:rPr>
                <w:rFonts w:ascii="Arial" w:hAnsi="Arial" w:cs="Arial"/>
                <w:color w:val="000000"/>
                <w:sz w:val="20"/>
                <w:szCs w:val="20"/>
              </w:rPr>
              <w:t xml:space="preserve">John Herring </w:t>
            </w:r>
          </w:p>
        </w:tc>
        <w:tc>
          <w:tcPr>
            <w:tcW w:w="687" w:type="dxa"/>
            <w:tcBorders>
              <w:top w:val="nil"/>
              <w:left w:val="nil"/>
              <w:bottom w:val="single" w:sz="4" w:space="0" w:color="auto"/>
              <w:right w:val="single" w:sz="4" w:space="0" w:color="auto"/>
            </w:tcBorders>
            <w:shd w:val="clear" w:color="auto" w:fill="auto"/>
            <w:vAlign w:val="bottom"/>
            <w:hideMark/>
          </w:tcPr>
          <w:p w14:paraId="03AB8E0E" w14:textId="77777777" w:rsidR="00C868F1" w:rsidRDefault="00C868F1">
            <w:pPr>
              <w:rPr>
                <w:rFonts w:ascii="Arial" w:hAnsi="Arial" w:cs="Arial"/>
                <w:color w:val="000000"/>
                <w:sz w:val="20"/>
                <w:szCs w:val="20"/>
              </w:rPr>
            </w:pPr>
            <w:r>
              <w:rPr>
                <w:rFonts w:ascii="Arial" w:hAnsi="Arial" w:cs="Arial"/>
                <w:color w:val="000000"/>
                <w:sz w:val="20"/>
                <w:szCs w:val="20"/>
              </w:rPr>
              <w:t>x22441</w:t>
            </w:r>
          </w:p>
        </w:tc>
        <w:tc>
          <w:tcPr>
            <w:tcW w:w="2502" w:type="dxa"/>
            <w:tcBorders>
              <w:top w:val="nil"/>
              <w:left w:val="nil"/>
              <w:bottom w:val="single" w:sz="4" w:space="0" w:color="auto"/>
              <w:right w:val="single" w:sz="4" w:space="0" w:color="auto"/>
            </w:tcBorders>
            <w:shd w:val="clear" w:color="auto" w:fill="auto"/>
            <w:noWrap/>
            <w:vAlign w:val="bottom"/>
            <w:hideMark/>
          </w:tcPr>
          <w:p w14:paraId="67755513" w14:textId="77777777" w:rsidR="00C868F1" w:rsidRDefault="00C868F1">
            <w:pPr>
              <w:rPr>
                <w:rFonts w:ascii="Arial" w:hAnsi="Arial" w:cs="Arial"/>
                <w:sz w:val="20"/>
                <w:szCs w:val="20"/>
              </w:rPr>
            </w:pPr>
            <w:r>
              <w:rPr>
                <w:rFonts w:ascii="Arial" w:hAnsi="Arial" w:cs="Arial"/>
                <w:sz w:val="20"/>
                <w:szCs w:val="20"/>
              </w:rPr>
              <w:t>julio.sosa@ucr.edu</w:t>
            </w:r>
          </w:p>
        </w:tc>
        <w:tc>
          <w:tcPr>
            <w:tcW w:w="660" w:type="dxa"/>
            <w:tcBorders>
              <w:top w:val="nil"/>
              <w:left w:val="nil"/>
              <w:bottom w:val="single" w:sz="4" w:space="0" w:color="auto"/>
              <w:right w:val="single" w:sz="4" w:space="0" w:color="auto"/>
            </w:tcBorders>
            <w:shd w:val="clear" w:color="000000" w:fill="0070C0"/>
            <w:vAlign w:val="bottom"/>
            <w:hideMark/>
          </w:tcPr>
          <w:p w14:paraId="1B4D9744" w14:textId="77777777" w:rsidR="00C868F1" w:rsidRDefault="00C868F1">
            <w:pPr>
              <w:rPr>
                <w:rFonts w:ascii="Arial" w:hAnsi="Arial" w:cs="Arial"/>
                <w:color w:val="000000"/>
                <w:sz w:val="20"/>
                <w:szCs w:val="20"/>
              </w:rPr>
            </w:pPr>
            <w:r>
              <w:rPr>
                <w:rFonts w:ascii="Arial" w:hAnsi="Arial" w:cs="Arial"/>
                <w:color w:val="000000"/>
                <w:sz w:val="20"/>
                <w:szCs w:val="20"/>
              </w:rPr>
              <w:t xml:space="preserve">Blue </w:t>
            </w:r>
          </w:p>
        </w:tc>
        <w:tc>
          <w:tcPr>
            <w:tcW w:w="400" w:type="dxa"/>
            <w:tcBorders>
              <w:top w:val="nil"/>
              <w:left w:val="nil"/>
              <w:bottom w:val="nil"/>
              <w:right w:val="nil"/>
            </w:tcBorders>
            <w:shd w:val="clear" w:color="auto" w:fill="auto"/>
            <w:noWrap/>
            <w:vAlign w:val="bottom"/>
            <w:hideMark/>
          </w:tcPr>
          <w:p w14:paraId="0AB0CB9F"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4" w:space="0" w:color="auto"/>
              <w:right w:val="single" w:sz="4" w:space="0" w:color="auto"/>
            </w:tcBorders>
            <w:shd w:val="clear" w:color="auto" w:fill="auto"/>
            <w:vAlign w:val="bottom"/>
            <w:hideMark/>
          </w:tcPr>
          <w:p w14:paraId="3B8043EA" w14:textId="77777777" w:rsidR="00C868F1" w:rsidRDefault="00C868F1">
            <w:pPr>
              <w:rPr>
                <w:rFonts w:ascii="Arial" w:hAnsi="Arial" w:cs="Arial"/>
                <w:color w:val="000000"/>
                <w:sz w:val="20"/>
                <w:szCs w:val="20"/>
              </w:rPr>
            </w:pPr>
            <w:r>
              <w:rPr>
                <w:rFonts w:ascii="Arial" w:hAnsi="Arial" w:cs="Arial"/>
                <w:color w:val="000000"/>
                <w:sz w:val="20"/>
                <w:szCs w:val="20"/>
              </w:rPr>
              <w:t xml:space="preserve">Julio Sosa </w:t>
            </w:r>
          </w:p>
        </w:tc>
      </w:tr>
      <w:tr w:rsidR="00C868F1" w14:paraId="1D9C58A2" w14:textId="77777777" w:rsidTr="00C868F1">
        <w:trPr>
          <w:trHeight w:val="78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7F62E927" w14:textId="77777777" w:rsidR="00C868F1" w:rsidRDefault="00C868F1">
            <w:pPr>
              <w:rPr>
                <w:rFonts w:ascii="Arial" w:hAnsi="Arial" w:cs="Arial"/>
                <w:color w:val="000000"/>
                <w:sz w:val="20"/>
                <w:szCs w:val="20"/>
              </w:rPr>
            </w:pPr>
            <w:r>
              <w:rPr>
                <w:rFonts w:ascii="Arial" w:hAnsi="Arial" w:cs="Arial"/>
                <w:color w:val="000000"/>
                <w:sz w:val="20"/>
                <w:szCs w:val="20"/>
              </w:rPr>
              <w:t>Geological Sciences (GLSC)</w:t>
            </w:r>
          </w:p>
        </w:tc>
        <w:tc>
          <w:tcPr>
            <w:tcW w:w="1176" w:type="dxa"/>
            <w:tcBorders>
              <w:top w:val="nil"/>
              <w:left w:val="nil"/>
              <w:bottom w:val="single" w:sz="4" w:space="0" w:color="auto"/>
              <w:right w:val="single" w:sz="4" w:space="0" w:color="auto"/>
            </w:tcBorders>
            <w:shd w:val="clear" w:color="auto" w:fill="auto"/>
            <w:vAlign w:val="bottom"/>
            <w:hideMark/>
          </w:tcPr>
          <w:p w14:paraId="10978C82" w14:textId="77777777" w:rsidR="00C868F1" w:rsidRDefault="00C868F1">
            <w:pPr>
              <w:rPr>
                <w:rFonts w:ascii="Arial" w:hAnsi="Arial" w:cs="Arial"/>
                <w:color w:val="000000"/>
                <w:sz w:val="20"/>
                <w:szCs w:val="20"/>
              </w:rPr>
            </w:pPr>
            <w:r>
              <w:rPr>
                <w:rFonts w:ascii="Arial" w:hAnsi="Arial" w:cs="Arial"/>
                <w:color w:val="000000"/>
                <w:sz w:val="20"/>
                <w:szCs w:val="20"/>
              </w:rPr>
              <w:t xml:space="preserve">John Herring </w:t>
            </w:r>
          </w:p>
        </w:tc>
        <w:tc>
          <w:tcPr>
            <w:tcW w:w="687" w:type="dxa"/>
            <w:tcBorders>
              <w:top w:val="nil"/>
              <w:left w:val="nil"/>
              <w:bottom w:val="single" w:sz="4" w:space="0" w:color="auto"/>
              <w:right w:val="single" w:sz="4" w:space="0" w:color="auto"/>
            </w:tcBorders>
            <w:shd w:val="clear" w:color="auto" w:fill="auto"/>
            <w:vAlign w:val="bottom"/>
            <w:hideMark/>
          </w:tcPr>
          <w:p w14:paraId="20F61D23" w14:textId="77777777" w:rsidR="00C868F1" w:rsidRDefault="00C868F1">
            <w:pPr>
              <w:rPr>
                <w:rFonts w:ascii="Arial" w:hAnsi="Arial" w:cs="Arial"/>
                <w:color w:val="000000"/>
                <w:sz w:val="20"/>
                <w:szCs w:val="20"/>
              </w:rPr>
            </w:pPr>
            <w:r>
              <w:rPr>
                <w:rFonts w:ascii="Arial" w:hAnsi="Arial" w:cs="Arial"/>
                <w:color w:val="000000"/>
                <w:sz w:val="20"/>
                <w:szCs w:val="20"/>
              </w:rPr>
              <w:t>x22441</w:t>
            </w:r>
          </w:p>
        </w:tc>
        <w:tc>
          <w:tcPr>
            <w:tcW w:w="2502" w:type="dxa"/>
            <w:tcBorders>
              <w:top w:val="nil"/>
              <w:left w:val="nil"/>
              <w:bottom w:val="single" w:sz="4" w:space="0" w:color="auto"/>
              <w:right w:val="single" w:sz="4" w:space="0" w:color="auto"/>
            </w:tcBorders>
            <w:shd w:val="clear" w:color="auto" w:fill="auto"/>
            <w:noWrap/>
            <w:vAlign w:val="bottom"/>
            <w:hideMark/>
          </w:tcPr>
          <w:p w14:paraId="1CC88D40" w14:textId="77777777" w:rsidR="00C868F1" w:rsidRDefault="00C868F1">
            <w:pPr>
              <w:rPr>
                <w:rFonts w:ascii="Arial" w:hAnsi="Arial" w:cs="Arial"/>
                <w:sz w:val="20"/>
                <w:szCs w:val="20"/>
              </w:rPr>
            </w:pPr>
            <w:r>
              <w:rPr>
                <w:rFonts w:ascii="Arial" w:hAnsi="Arial" w:cs="Arial"/>
                <w:sz w:val="20"/>
                <w:szCs w:val="20"/>
              </w:rPr>
              <w:t>john.herring@ucr.edu</w:t>
            </w:r>
          </w:p>
        </w:tc>
        <w:tc>
          <w:tcPr>
            <w:tcW w:w="660" w:type="dxa"/>
            <w:tcBorders>
              <w:top w:val="nil"/>
              <w:left w:val="nil"/>
              <w:bottom w:val="single" w:sz="4" w:space="0" w:color="auto"/>
              <w:right w:val="single" w:sz="4" w:space="0" w:color="auto"/>
            </w:tcBorders>
            <w:shd w:val="clear" w:color="000000" w:fill="0070C0"/>
            <w:vAlign w:val="bottom"/>
            <w:hideMark/>
          </w:tcPr>
          <w:p w14:paraId="54DF994E" w14:textId="77777777" w:rsidR="00C868F1" w:rsidRDefault="00C868F1">
            <w:pPr>
              <w:rPr>
                <w:rFonts w:ascii="Arial" w:hAnsi="Arial" w:cs="Arial"/>
                <w:color w:val="000000"/>
                <w:sz w:val="20"/>
                <w:szCs w:val="20"/>
              </w:rPr>
            </w:pPr>
            <w:r>
              <w:rPr>
                <w:rFonts w:ascii="Arial" w:hAnsi="Arial" w:cs="Arial"/>
                <w:color w:val="000000"/>
                <w:sz w:val="20"/>
                <w:szCs w:val="20"/>
              </w:rPr>
              <w:t xml:space="preserve">Blue </w:t>
            </w:r>
          </w:p>
        </w:tc>
        <w:tc>
          <w:tcPr>
            <w:tcW w:w="400" w:type="dxa"/>
            <w:tcBorders>
              <w:top w:val="nil"/>
              <w:left w:val="nil"/>
              <w:bottom w:val="nil"/>
              <w:right w:val="nil"/>
            </w:tcBorders>
            <w:shd w:val="clear" w:color="auto" w:fill="auto"/>
            <w:noWrap/>
            <w:vAlign w:val="bottom"/>
            <w:hideMark/>
          </w:tcPr>
          <w:p w14:paraId="21092300" w14:textId="77777777" w:rsidR="00C868F1" w:rsidRDefault="00C868F1">
            <w:pPr>
              <w:rPr>
                <w:rFonts w:ascii="Arial" w:hAnsi="Arial" w:cs="Arial"/>
                <w:color w:val="000000"/>
                <w:sz w:val="20"/>
                <w:szCs w:val="20"/>
              </w:rPr>
            </w:pPr>
          </w:p>
        </w:tc>
        <w:tc>
          <w:tcPr>
            <w:tcW w:w="2000" w:type="dxa"/>
            <w:tcBorders>
              <w:top w:val="nil"/>
              <w:left w:val="single" w:sz="8" w:space="0" w:color="auto"/>
              <w:bottom w:val="single" w:sz="8" w:space="0" w:color="auto"/>
              <w:right w:val="single" w:sz="4" w:space="0" w:color="auto"/>
            </w:tcBorders>
            <w:shd w:val="clear" w:color="auto" w:fill="auto"/>
            <w:vAlign w:val="bottom"/>
            <w:hideMark/>
          </w:tcPr>
          <w:p w14:paraId="76906C6C" w14:textId="77777777" w:rsidR="00C868F1" w:rsidRDefault="00C868F1">
            <w:pPr>
              <w:rPr>
                <w:rFonts w:ascii="Arial" w:hAnsi="Arial" w:cs="Arial"/>
                <w:color w:val="000000"/>
                <w:sz w:val="20"/>
                <w:szCs w:val="20"/>
              </w:rPr>
            </w:pPr>
            <w:r>
              <w:rPr>
                <w:rFonts w:ascii="Arial" w:hAnsi="Arial" w:cs="Arial"/>
                <w:color w:val="000000"/>
                <w:sz w:val="20"/>
                <w:szCs w:val="20"/>
              </w:rPr>
              <w:t>Katherine Van  Horn</w:t>
            </w:r>
          </w:p>
        </w:tc>
      </w:tr>
      <w:tr w:rsidR="00C868F1" w14:paraId="0EEB869C" w14:textId="77777777" w:rsidTr="00C868F1">
        <w:trPr>
          <w:trHeight w:val="127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1200F9D3" w14:textId="77777777" w:rsidR="00C868F1" w:rsidRDefault="00C868F1">
            <w:pPr>
              <w:rPr>
                <w:rFonts w:ascii="Arial" w:hAnsi="Arial" w:cs="Arial"/>
                <w:color w:val="000000"/>
                <w:sz w:val="20"/>
                <w:szCs w:val="20"/>
              </w:rPr>
            </w:pPr>
            <w:r>
              <w:rPr>
                <w:rFonts w:ascii="Arial" w:hAnsi="Arial" w:cs="Arial"/>
                <w:color w:val="000000"/>
                <w:sz w:val="20"/>
                <w:szCs w:val="20"/>
              </w:rPr>
              <w:lastRenderedPageBreak/>
              <w:t>Joint Doctoral Program in Evolutionary Biology (JDEB)</w:t>
            </w:r>
          </w:p>
        </w:tc>
        <w:tc>
          <w:tcPr>
            <w:tcW w:w="1176" w:type="dxa"/>
            <w:tcBorders>
              <w:top w:val="nil"/>
              <w:left w:val="nil"/>
              <w:bottom w:val="single" w:sz="4" w:space="0" w:color="auto"/>
              <w:right w:val="single" w:sz="4" w:space="0" w:color="auto"/>
            </w:tcBorders>
            <w:shd w:val="clear" w:color="auto" w:fill="auto"/>
            <w:vAlign w:val="bottom"/>
            <w:hideMark/>
          </w:tcPr>
          <w:p w14:paraId="4A7CC541" w14:textId="77777777" w:rsidR="00C868F1" w:rsidRDefault="00C868F1">
            <w:pPr>
              <w:rPr>
                <w:rFonts w:ascii="Arial" w:hAnsi="Arial" w:cs="Arial"/>
                <w:color w:val="000000"/>
                <w:sz w:val="20"/>
                <w:szCs w:val="20"/>
              </w:rPr>
            </w:pPr>
            <w:r>
              <w:rPr>
                <w:rFonts w:ascii="Arial" w:hAnsi="Arial" w:cs="Arial"/>
                <w:color w:val="000000"/>
                <w:sz w:val="20"/>
                <w:szCs w:val="20"/>
              </w:rPr>
              <w:t>Katherine Van  Horn</w:t>
            </w:r>
          </w:p>
        </w:tc>
        <w:tc>
          <w:tcPr>
            <w:tcW w:w="687" w:type="dxa"/>
            <w:tcBorders>
              <w:top w:val="nil"/>
              <w:left w:val="nil"/>
              <w:bottom w:val="single" w:sz="4" w:space="0" w:color="auto"/>
              <w:right w:val="single" w:sz="4" w:space="0" w:color="auto"/>
            </w:tcBorders>
            <w:shd w:val="clear" w:color="auto" w:fill="auto"/>
            <w:vAlign w:val="bottom"/>
            <w:hideMark/>
          </w:tcPr>
          <w:p w14:paraId="2FA831E5" w14:textId="77777777" w:rsidR="00C868F1" w:rsidRDefault="00C868F1">
            <w:pPr>
              <w:rPr>
                <w:rFonts w:ascii="Arial" w:hAnsi="Arial" w:cs="Arial"/>
                <w:color w:val="000000"/>
                <w:sz w:val="20"/>
                <w:szCs w:val="20"/>
              </w:rPr>
            </w:pPr>
            <w:r>
              <w:rPr>
                <w:rFonts w:ascii="Arial" w:hAnsi="Arial" w:cs="Arial"/>
                <w:color w:val="000000"/>
                <w:sz w:val="20"/>
                <w:szCs w:val="20"/>
              </w:rPr>
              <w:t>x24716</w:t>
            </w:r>
          </w:p>
        </w:tc>
        <w:tc>
          <w:tcPr>
            <w:tcW w:w="2502" w:type="dxa"/>
            <w:tcBorders>
              <w:top w:val="nil"/>
              <w:left w:val="nil"/>
              <w:bottom w:val="single" w:sz="4" w:space="0" w:color="auto"/>
              <w:right w:val="single" w:sz="4" w:space="0" w:color="auto"/>
            </w:tcBorders>
            <w:shd w:val="clear" w:color="auto" w:fill="auto"/>
            <w:noWrap/>
            <w:vAlign w:val="bottom"/>
            <w:hideMark/>
          </w:tcPr>
          <w:p w14:paraId="628EEB84" w14:textId="77777777" w:rsidR="00C868F1" w:rsidRDefault="00C868F1">
            <w:pPr>
              <w:rPr>
                <w:rFonts w:ascii="Arial" w:hAnsi="Arial" w:cs="Arial"/>
                <w:color w:val="000000"/>
                <w:sz w:val="20"/>
                <w:szCs w:val="20"/>
              </w:rPr>
            </w:pPr>
            <w:r>
              <w:rPr>
                <w:rFonts w:ascii="Arial" w:hAnsi="Arial" w:cs="Arial"/>
                <w:color w:val="000000"/>
                <w:sz w:val="20"/>
                <w:szCs w:val="20"/>
              </w:rPr>
              <w:t>katherine.vanhorn@ucr.edu</w:t>
            </w:r>
          </w:p>
        </w:tc>
        <w:tc>
          <w:tcPr>
            <w:tcW w:w="660" w:type="dxa"/>
            <w:tcBorders>
              <w:top w:val="nil"/>
              <w:left w:val="nil"/>
              <w:bottom w:val="single" w:sz="4" w:space="0" w:color="auto"/>
              <w:right w:val="single" w:sz="4" w:space="0" w:color="auto"/>
            </w:tcBorders>
            <w:shd w:val="clear" w:color="auto" w:fill="auto"/>
            <w:vAlign w:val="bottom"/>
            <w:hideMark/>
          </w:tcPr>
          <w:p w14:paraId="1FEE122E" w14:textId="77777777" w:rsidR="00C868F1" w:rsidRDefault="00C868F1">
            <w:pPr>
              <w:rPr>
                <w:rFonts w:ascii="Arial" w:hAnsi="Arial" w:cs="Arial"/>
                <w:color w:val="000000"/>
                <w:sz w:val="20"/>
                <w:szCs w:val="20"/>
              </w:rPr>
            </w:pPr>
            <w:r>
              <w:rPr>
                <w:rFonts w:ascii="Arial" w:hAnsi="Arial" w:cs="Arial"/>
                <w:color w:val="BF8F00"/>
                <w:sz w:val="20"/>
                <w:szCs w:val="20"/>
              </w:rPr>
              <w:t>Gold /</w:t>
            </w:r>
            <w:r>
              <w:rPr>
                <w:rFonts w:ascii="Arial" w:hAnsi="Arial" w:cs="Arial"/>
                <w:color w:val="000000"/>
                <w:sz w:val="20"/>
                <w:szCs w:val="20"/>
              </w:rPr>
              <w:t xml:space="preserve"> </w:t>
            </w:r>
            <w:r>
              <w:rPr>
                <w:rFonts w:ascii="Arial" w:hAnsi="Arial" w:cs="Arial"/>
                <w:color w:val="0070C0"/>
                <w:sz w:val="20"/>
                <w:szCs w:val="20"/>
              </w:rPr>
              <w:t xml:space="preserve">Blue </w:t>
            </w:r>
          </w:p>
        </w:tc>
        <w:tc>
          <w:tcPr>
            <w:tcW w:w="400" w:type="dxa"/>
            <w:tcBorders>
              <w:top w:val="nil"/>
              <w:left w:val="nil"/>
              <w:bottom w:val="nil"/>
              <w:right w:val="nil"/>
            </w:tcBorders>
            <w:shd w:val="clear" w:color="auto" w:fill="auto"/>
            <w:noWrap/>
            <w:vAlign w:val="bottom"/>
            <w:hideMark/>
          </w:tcPr>
          <w:p w14:paraId="0B3C1F6B"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1C8E01E6" w14:textId="77777777" w:rsidR="00C868F1" w:rsidRDefault="00C868F1">
            <w:pPr>
              <w:rPr>
                <w:sz w:val="20"/>
                <w:szCs w:val="20"/>
              </w:rPr>
            </w:pPr>
          </w:p>
        </w:tc>
      </w:tr>
      <w:tr w:rsidR="00C868F1" w14:paraId="0FA18930"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7C97CF08" w14:textId="77777777" w:rsidR="00C868F1" w:rsidRDefault="00C868F1">
            <w:pPr>
              <w:rPr>
                <w:rFonts w:ascii="Arial" w:hAnsi="Arial" w:cs="Arial"/>
                <w:color w:val="000000"/>
                <w:sz w:val="20"/>
                <w:szCs w:val="20"/>
              </w:rPr>
            </w:pPr>
            <w:r>
              <w:rPr>
                <w:rFonts w:ascii="Arial" w:hAnsi="Arial" w:cs="Arial"/>
                <w:color w:val="000000"/>
                <w:sz w:val="20"/>
                <w:szCs w:val="20"/>
              </w:rPr>
              <w:t>Microbiology (MCBL)</w:t>
            </w:r>
          </w:p>
        </w:tc>
        <w:tc>
          <w:tcPr>
            <w:tcW w:w="1176" w:type="dxa"/>
            <w:tcBorders>
              <w:top w:val="nil"/>
              <w:left w:val="nil"/>
              <w:bottom w:val="single" w:sz="4" w:space="0" w:color="auto"/>
              <w:right w:val="single" w:sz="4" w:space="0" w:color="auto"/>
            </w:tcBorders>
            <w:shd w:val="clear" w:color="auto" w:fill="auto"/>
            <w:vAlign w:val="bottom"/>
            <w:hideMark/>
          </w:tcPr>
          <w:p w14:paraId="66EE673B" w14:textId="77777777" w:rsidR="00C868F1" w:rsidRDefault="00C868F1">
            <w:pPr>
              <w:rPr>
                <w:rFonts w:ascii="Arial" w:hAnsi="Arial" w:cs="Arial"/>
                <w:color w:val="000000"/>
                <w:sz w:val="20"/>
                <w:szCs w:val="20"/>
              </w:rPr>
            </w:pPr>
            <w:r>
              <w:rPr>
                <w:rFonts w:ascii="Arial" w:hAnsi="Arial" w:cs="Arial"/>
                <w:color w:val="000000"/>
                <w:sz w:val="20"/>
                <w:szCs w:val="20"/>
              </w:rPr>
              <w:t>Laura McGeehan</w:t>
            </w:r>
          </w:p>
        </w:tc>
        <w:tc>
          <w:tcPr>
            <w:tcW w:w="687" w:type="dxa"/>
            <w:tcBorders>
              <w:top w:val="nil"/>
              <w:left w:val="nil"/>
              <w:bottom w:val="single" w:sz="4" w:space="0" w:color="auto"/>
              <w:right w:val="single" w:sz="4" w:space="0" w:color="auto"/>
            </w:tcBorders>
            <w:shd w:val="clear" w:color="auto" w:fill="auto"/>
            <w:vAlign w:val="bottom"/>
            <w:hideMark/>
          </w:tcPr>
          <w:p w14:paraId="62FB300D" w14:textId="77777777" w:rsidR="00C868F1" w:rsidRDefault="00C868F1">
            <w:pPr>
              <w:rPr>
                <w:rFonts w:ascii="Arial" w:hAnsi="Arial" w:cs="Arial"/>
                <w:color w:val="000000"/>
                <w:sz w:val="20"/>
                <w:szCs w:val="20"/>
              </w:rPr>
            </w:pPr>
            <w:r>
              <w:rPr>
                <w:rFonts w:ascii="Arial" w:hAnsi="Arial" w:cs="Arial"/>
                <w:color w:val="000000"/>
                <w:sz w:val="20"/>
                <w:szCs w:val="20"/>
              </w:rPr>
              <w:t>x25688</w:t>
            </w:r>
          </w:p>
        </w:tc>
        <w:tc>
          <w:tcPr>
            <w:tcW w:w="2502" w:type="dxa"/>
            <w:tcBorders>
              <w:top w:val="nil"/>
              <w:left w:val="nil"/>
              <w:bottom w:val="single" w:sz="4" w:space="0" w:color="auto"/>
              <w:right w:val="single" w:sz="4" w:space="0" w:color="auto"/>
            </w:tcBorders>
            <w:shd w:val="clear" w:color="auto" w:fill="auto"/>
            <w:noWrap/>
            <w:vAlign w:val="bottom"/>
            <w:hideMark/>
          </w:tcPr>
          <w:p w14:paraId="596F58F5" w14:textId="77777777" w:rsidR="00C868F1" w:rsidRDefault="00C868F1">
            <w:pPr>
              <w:rPr>
                <w:rFonts w:ascii="Arial" w:hAnsi="Arial" w:cs="Arial"/>
                <w:sz w:val="20"/>
                <w:szCs w:val="20"/>
              </w:rPr>
            </w:pPr>
            <w:r>
              <w:rPr>
                <w:rFonts w:ascii="Arial" w:hAnsi="Arial" w:cs="Arial"/>
                <w:sz w:val="20"/>
                <w:szCs w:val="20"/>
              </w:rPr>
              <w:t>laura.mcgeehan@ucr.edu</w:t>
            </w:r>
          </w:p>
        </w:tc>
        <w:tc>
          <w:tcPr>
            <w:tcW w:w="660" w:type="dxa"/>
            <w:tcBorders>
              <w:top w:val="nil"/>
              <w:left w:val="nil"/>
              <w:bottom w:val="single" w:sz="4" w:space="0" w:color="auto"/>
              <w:right w:val="single" w:sz="4" w:space="0" w:color="auto"/>
            </w:tcBorders>
            <w:shd w:val="clear" w:color="000000" w:fill="FFD966"/>
            <w:vAlign w:val="bottom"/>
            <w:hideMark/>
          </w:tcPr>
          <w:p w14:paraId="1FB4A0F9" w14:textId="77777777" w:rsidR="00C868F1" w:rsidRDefault="00C868F1">
            <w:pPr>
              <w:rPr>
                <w:rFonts w:ascii="Arial" w:hAnsi="Arial" w:cs="Arial"/>
                <w:color w:val="000000"/>
                <w:sz w:val="20"/>
                <w:szCs w:val="20"/>
              </w:rPr>
            </w:pPr>
            <w:r>
              <w:rPr>
                <w:rFonts w:ascii="Arial" w:hAnsi="Arial" w:cs="Arial"/>
                <w:color w:val="000000"/>
                <w:sz w:val="20"/>
                <w:szCs w:val="20"/>
              </w:rPr>
              <w:t xml:space="preserve">Gold </w:t>
            </w:r>
          </w:p>
        </w:tc>
        <w:tc>
          <w:tcPr>
            <w:tcW w:w="400" w:type="dxa"/>
            <w:tcBorders>
              <w:top w:val="nil"/>
              <w:left w:val="nil"/>
              <w:bottom w:val="nil"/>
              <w:right w:val="nil"/>
            </w:tcBorders>
            <w:shd w:val="clear" w:color="auto" w:fill="auto"/>
            <w:noWrap/>
            <w:vAlign w:val="bottom"/>
            <w:hideMark/>
          </w:tcPr>
          <w:p w14:paraId="6F902E7F"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0954A744" w14:textId="77777777" w:rsidR="00C868F1" w:rsidRDefault="00C868F1">
            <w:pPr>
              <w:rPr>
                <w:sz w:val="20"/>
                <w:szCs w:val="20"/>
              </w:rPr>
            </w:pPr>
          </w:p>
        </w:tc>
      </w:tr>
      <w:tr w:rsidR="00C868F1" w14:paraId="52B720BB"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4318B3BB" w14:textId="77777777" w:rsidR="00C868F1" w:rsidRDefault="00C868F1">
            <w:pPr>
              <w:rPr>
                <w:rFonts w:ascii="Arial" w:hAnsi="Arial" w:cs="Arial"/>
                <w:color w:val="000000"/>
                <w:sz w:val="20"/>
                <w:szCs w:val="20"/>
              </w:rPr>
            </w:pPr>
            <w:r>
              <w:rPr>
                <w:rFonts w:ascii="Arial" w:hAnsi="Arial" w:cs="Arial"/>
                <w:color w:val="000000"/>
                <w:sz w:val="20"/>
                <w:szCs w:val="20"/>
              </w:rPr>
              <w:t>Neuroscience (NRSC)</w:t>
            </w:r>
          </w:p>
        </w:tc>
        <w:tc>
          <w:tcPr>
            <w:tcW w:w="1176" w:type="dxa"/>
            <w:tcBorders>
              <w:top w:val="nil"/>
              <w:left w:val="nil"/>
              <w:bottom w:val="single" w:sz="4" w:space="0" w:color="auto"/>
              <w:right w:val="single" w:sz="4" w:space="0" w:color="auto"/>
            </w:tcBorders>
            <w:shd w:val="clear" w:color="auto" w:fill="auto"/>
            <w:vAlign w:val="bottom"/>
            <w:hideMark/>
          </w:tcPr>
          <w:p w14:paraId="25B3D6BD" w14:textId="77777777" w:rsidR="00C868F1" w:rsidRDefault="00C868F1">
            <w:pPr>
              <w:rPr>
                <w:rFonts w:ascii="Arial" w:hAnsi="Arial" w:cs="Arial"/>
                <w:color w:val="000000"/>
                <w:sz w:val="20"/>
                <w:szCs w:val="20"/>
              </w:rPr>
            </w:pPr>
            <w:r>
              <w:rPr>
                <w:rFonts w:ascii="Arial" w:hAnsi="Arial" w:cs="Arial"/>
                <w:color w:val="000000"/>
                <w:sz w:val="20"/>
                <w:szCs w:val="20"/>
              </w:rPr>
              <w:t>Antonio Knox</w:t>
            </w:r>
          </w:p>
        </w:tc>
        <w:tc>
          <w:tcPr>
            <w:tcW w:w="687" w:type="dxa"/>
            <w:tcBorders>
              <w:top w:val="nil"/>
              <w:left w:val="nil"/>
              <w:bottom w:val="single" w:sz="4" w:space="0" w:color="auto"/>
              <w:right w:val="single" w:sz="4" w:space="0" w:color="auto"/>
            </w:tcBorders>
            <w:shd w:val="clear" w:color="auto" w:fill="auto"/>
            <w:vAlign w:val="bottom"/>
            <w:hideMark/>
          </w:tcPr>
          <w:p w14:paraId="7F41E746" w14:textId="77777777" w:rsidR="00C868F1" w:rsidRDefault="00C868F1">
            <w:pPr>
              <w:rPr>
                <w:rFonts w:ascii="Arial" w:hAnsi="Arial" w:cs="Arial"/>
                <w:color w:val="000000"/>
                <w:sz w:val="20"/>
                <w:szCs w:val="20"/>
              </w:rPr>
            </w:pPr>
            <w:r>
              <w:rPr>
                <w:rFonts w:ascii="Arial" w:hAnsi="Arial" w:cs="Arial"/>
                <w:color w:val="000000"/>
                <w:sz w:val="20"/>
                <w:szCs w:val="20"/>
              </w:rPr>
              <w:t>x26746</w:t>
            </w:r>
          </w:p>
        </w:tc>
        <w:tc>
          <w:tcPr>
            <w:tcW w:w="2502" w:type="dxa"/>
            <w:tcBorders>
              <w:top w:val="nil"/>
              <w:left w:val="nil"/>
              <w:bottom w:val="single" w:sz="4" w:space="0" w:color="auto"/>
              <w:right w:val="single" w:sz="4" w:space="0" w:color="auto"/>
            </w:tcBorders>
            <w:shd w:val="clear" w:color="auto" w:fill="auto"/>
            <w:noWrap/>
            <w:vAlign w:val="bottom"/>
            <w:hideMark/>
          </w:tcPr>
          <w:p w14:paraId="1E5267BC" w14:textId="77777777" w:rsidR="00C868F1" w:rsidRDefault="00C868F1">
            <w:pPr>
              <w:rPr>
                <w:rFonts w:ascii="Arial" w:hAnsi="Arial" w:cs="Arial"/>
                <w:color w:val="000000"/>
                <w:sz w:val="20"/>
                <w:szCs w:val="20"/>
              </w:rPr>
            </w:pPr>
            <w:r>
              <w:rPr>
                <w:rFonts w:ascii="Arial" w:hAnsi="Arial" w:cs="Arial"/>
                <w:color w:val="000000"/>
                <w:sz w:val="20"/>
                <w:szCs w:val="20"/>
              </w:rPr>
              <w:t>antonio.knox@ucr.edu</w:t>
            </w:r>
          </w:p>
        </w:tc>
        <w:tc>
          <w:tcPr>
            <w:tcW w:w="660" w:type="dxa"/>
            <w:tcBorders>
              <w:top w:val="nil"/>
              <w:left w:val="nil"/>
              <w:bottom w:val="single" w:sz="4" w:space="0" w:color="auto"/>
              <w:right w:val="single" w:sz="4" w:space="0" w:color="auto"/>
            </w:tcBorders>
            <w:shd w:val="clear" w:color="000000" w:fill="FFC000"/>
            <w:vAlign w:val="bottom"/>
            <w:hideMark/>
          </w:tcPr>
          <w:p w14:paraId="5A626226" w14:textId="77777777" w:rsidR="00C868F1" w:rsidRDefault="00C868F1">
            <w:pPr>
              <w:rPr>
                <w:rFonts w:ascii="Arial" w:hAnsi="Arial" w:cs="Arial"/>
                <w:color w:val="000000"/>
                <w:sz w:val="20"/>
                <w:szCs w:val="20"/>
              </w:rPr>
            </w:pPr>
            <w:r>
              <w:rPr>
                <w:rFonts w:ascii="Arial" w:hAnsi="Arial" w:cs="Arial"/>
                <w:color w:val="000000"/>
                <w:sz w:val="20"/>
                <w:szCs w:val="20"/>
              </w:rPr>
              <w:t>Gold</w:t>
            </w:r>
          </w:p>
        </w:tc>
        <w:tc>
          <w:tcPr>
            <w:tcW w:w="400" w:type="dxa"/>
            <w:tcBorders>
              <w:top w:val="nil"/>
              <w:left w:val="nil"/>
              <w:bottom w:val="nil"/>
              <w:right w:val="nil"/>
            </w:tcBorders>
            <w:shd w:val="clear" w:color="auto" w:fill="auto"/>
            <w:noWrap/>
            <w:vAlign w:val="bottom"/>
            <w:hideMark/>
          </w:tcPr>
          <w:p w14:paraId="0B5C3741"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6BC07E38" w14:textId="77777777" w:rsidR="00C868F1" w:rsidRDefault="00C868F1">
            <w:pPr>
              <w:rPr>
                <w:sz w:val="20"/>
                <w:szCs w:val="20"/>
              </w:rPr>
            </w:pPr>
          </w:p>
        </w:tc>
      </w:tr>
      <w:tr w:rsidR="00C868F1" w14:paraId="46450EF5"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566F7F79" w14:textId="77777777" w:rsidR="00C868F1" w:rsidRDefault="00C868F1">
            <w:pPr>
              <w:rPr>
                <w:rFonts w:ascii="Arial" w:hAnsi="Arial" w:cs="Arial"/>
                <w:color w:val="000000"/>
                <w:sz w:val="20"/>
                <w:szCs w:val="20"/>
              </w:rPr>
            </w:pPr>
            <w:r>
              <w:rPr>
                <w:rFonts w:ascii="Arial" w:hAnsi="Arial" w:cs="Arial"/>
                <w:color w:val="000000"/>
                <w:sz w:val="20"/>
                <w:szCs w:val="20"/>
              </w:rPr>
              <w:t>Plant Biology (PLBL)</w:t>
            </w:r>
          </w:p>
        </w:tc>
        <w:tc>
          <w:tcPr>
            <w:tcW w:w="1176" w:type="dxa"/>
            <w:tcBorders>
              <w:top w:val="nil"/>
              <w:left w:val="nil"/>
              <w:bottom w:val="single" w:sz="4" w:space="0" w:color="auto"/>
              <w:right w:val="single" w:sz="4" w:space="0" w:color="auto"/>
            </w:tcBorders>
            <w:shd w:val="clear" w:color="auto" w:fill="auto"/>
            <w:vAlign w:val="bottom"/>
            <w:hideMark/>
          </w:tcPr>
          <w:p w14:paraId="0E7A211F" w14:textId="77777777" w:rsidR="00C868F1" w:rsidRDefault="00C868F1">
            <w:pPr>
              <w:rPr>
                <w:rFonts w:ascii="Arial" w:hAnsi="Arial" w:cs="Arial"/>
                <w:color w:val="000000"/>
                <w:sz w:val="20"/>
                <w:szCs w:val="20"/>
              </w:rPr>
            </w:pPr>
            <w:r>
              <w:rPr>
                <w:rFonts w:ascii="Arial" w:hAnsi="Arial" w:cs="Arial"/>
                <w:color w:val="000000"/>
                <w:sz w:val="20"/>
                <w:szCs w:val="20"/>
              </w:rPr>
              <w:t>Laura McGeehan</w:t>
            </w:r>
          </w:p>
        </w:tc>
        <w:tc>
          <w:tcPr>
            <w:tcW w:w="687" w:type="dxa"/>
            <w:tcBorders>
              <w:top w:val="nil"/>
              <w:left w:val="nil"/>
              <w:bottom w:val="single" w:sz="4" w:space="0" w:color="auto"/>
              <w:right w:val="single" w:sz="4" w:space="0" w:color="auto"/>
            </w:tcBorders>
            <w:shd w:val="clear" w:color="auto" w:fill="auto"/>
            <w:vAlign w:val="bottom"/>
            <w:hideMark/>
          </w:tcPr>
          <w:p w14:paraId="7E5565C5" w14:textId="77777777" w:rsidR="00C868F1" w:rsidRDefault="00C868F1">
            <w:pPr>
              <w:rPr>
                <w:rFonts w:ascii="Arial" w:hAnsi="Arial" w:cs="Arial"/>
                <w:color w:val="000000"/>
                <w:sz w:val="20"/>
                <w:szCs w:val="20"/>
              </w:rPr>
            </w:pPr>
            <w:r>
              <w:rPr>
                <w:rFonts w:ascii="Arial" w:hAnsi="Arial" w:cs="Arial"/>
                <w:color w:val="000000"/>
                <w:sz w:val="20"/>
                <w:szCs w:val="20"/>
              </w:rPr>
              <w:t>x25688</w:t>
            </w:r>
          </w:p>
        </w:tc>
        <w:tc>
          <w:tcPr>
            <w:tcW w:w="2502" w:type="dxa"/>
            <w:tcBorders>
              <w:top w:val="nil"/>
              <w:left w:val="nil"/>
              <w:bottom w:val="single" w:sz="4" w:space="0" w:color="auto"/>
              <w:right w:val="single" w:sz="4" w:space="0" w:color="auto"/>
            </w:tcBorders>
            <w:shd w:val="clear" w:color="auto" w:fill="auto"/>
            <w:noWrap/>
            <w:vAlign w:val="bottom"/>
            <w:hideMark/>
          </w:tcPr>
          <w:p w14:paraId="2D2E29A8" w14:textId="77777777" w:rsidR="00C868F1" w:rsidRDefault="00C868F1">
            <w:pPr>
              <w:rPr>
                <w:rFonts w:ascii="Arial" w:hAnsi="Arial" w:cs="Arial"/>
                <w:sz w:val="20"/>
                <w:szCs w:val="20"/>
              </w:rPr>
            </w:pPr>
            <w:r>
              <w:rPr>
                <w:rFonts w:ascii="Arial" w:hAnsi="Arial" w:cs="Arial"/>
                <w:sz w:val="20"/>
                <w:szCs w:val="20"/>
              </w:rPr>
              <w:t>laura.mcgeehan@ucr.edu</w:t>
            </w:r>
          </w:p>
        </w:tc>
        <w:tc>
          <w:tcPr>
            <w:tcW w:w="660" w:type="dxa"/>
            <w:tcBorders>
              <w:top w:val="nil"/>
              <w:left w:val="nil"/>
              <w:bottom w:val="single" w:sz="4" w:space="0" w:color="auto"/>
              <w:right w:val="single" w:sz="4" w:space="0" w:color="auto"/>
            </w:tcBorders>
            <w:shd w:val="clear" w:color="000000" w:fill="FFD966"/>
            <w:vAlign w:val="bottom"/>
            <w:hideMark/>
          </w:tcPr>
          <w:p w14:paraId="5F00EBDE" w14:textId="77777777" w:rsidR="00C868F1" w:rsidRDefault="00C868F1">
            <w:pPr>
              <w:rPr>
                <w:rFonts w:ascii="Arial" w:hAnsi="Arial" w:cs="Arial"/>
                <w:color w:val="000000"/>
                <w:sz w:val="20"/>
                <w:szCs w:val="20"/>
              </w:rPr>
            </w:pPr>
            <w:r>
              <w:rPr>
                <w:rFonts w:ascii="Arial" w:hAnsi="Arial" w:cs="Arial"/>
                <w:color w:val="000000"/>
                <w:sz w:val="20"/>
                <w:szCs w:val="20"/>
              </w:rPr>
              <w:t xml:space="preserve">Gold </w:t>
            </w:r>
          </w:p>
        </w:tc>
        <w:tc>
          <w:tcPr>
            <w:tcW w:w="400" w:type="dxa"/>
            <w:tcBorders>
              <w:top w:val="nil"/>
              <w:left w:val="nil"/>
              <w:bottom w:val="nil"/>
              <w:right w:val="nil"/>
            </w:tcBorders>
            <w:shd w:val="clear" w:color="auto" w:fill="auto"/>
            <w:noWrap/>
            <w:vAlign w:val="bottom"/>
            <w:hideMark/>
          </w:tcPr>
          <w:p w14:paraId="41659BAF"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721261F6" w14:textId="77777777" w:rsidR="00C868F1" w:rsidRDefault="00C868F1">
            <w:pPr>
              <w:rPr>
                <w:sz w:val="20"/>
                <w:szCs w:val="20"/>
              </w:rPr>
            </w:pPr>
          </w:p>
        </w:tc>
      </w:tr>
      <w:tr w:rsidR="00C868F1" w14:paraId="225BAF28" w14:textId="77777777" w:rsidTr="00C868F1">
        <w:trPr>
          <w:trHeight w:val="765"/>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625B98C1" w14:textId="77777777" w:rsidR="00C868F1" w:rsidRDefault="00C868F1">
            <w:pPr>
              <w:rPr>
                <w:rFonts w:ascii="Arial" w:hAnsi="Arial" w:cs="Arial"/>
                <w:color w:val="000000"/>
                <w:sz w:val="20"/>
                <w:szCs w:val="20"/>
              </w:rPr>
            </w:pPr>
            <w:r>
              <w:rPr>
                <w:rFonts w:ascii="Arial" w:hAnsi="Arial" w:cs="Arial"/>
                <w:color w:val="000000"/>
                <w:sz w:val="20"/>
                <w:szCs w:val="20"/>
              </w:rPr>
              <w:t>Plant Pathology (PLPA)</w:t>
            </w:r>
          </w:p>
        </w:tc>
        <w:tc>
          <w:tcPr>
            <w:tcW w:w="1176" w:type="dxa"/>
            <w:tcBorders>
              <w:top w:val="nil"/>
              <w:left w:val="nil"/>
              <w:bottom w:val="single" w:sz="4" w:space="0" w:color="auto"/>
              <w:right w:val="single" w:sz="4" w:space="0" w:color="auto"/>
            </w:tcBorders>
            <w:shd w:val="clear" w:color="auto" w:fill="auto"/>
            <w:vAlign w:val="bottom"/>
            <w:hideMark/>
          </w:tcPr>
          <w:p w14:paraId="6F001674" w14:textId="77777777" w:rsidR="00C868F1" w:rsidRDefault="00C868F1">
            <w:pPr>
              <w:rPr>
                <w:rFonts w:ascii="Arial" w:hAnsi="Arial" w:cs="Arial"/>
                <w:color w:val="000000"/>
                <w:sz w:val="20"/>
                <w:szCs w:val="20"/>
              </w:rPr>
            </w:pPr>
            <w:r>
              <w:rPr>
                <w:rFonts w:ascii="Arial" w:hAnsi="Arial" w:cs="Arial"/>
                <w:color w:val="000000"/>
                <w:sz w:val="20"/>
                <w:szCs w:val="20"/>
              </w:rPr>
              <w:t>Laura McGeehan</w:t>
            </w:r>
          </w:p>
        </w:tc>
        <w:tc>
          <w:tcPr>
            <w:tcW w:w="687" w:type="dxa"/>
            <w:tcBorders>
              <w:top w:val="nil"/>
              <w:left w:val="nil"/>
              <w:bottom w:val="single" w:sz="4" w:space="0" w:color="auto"/>
              <w:right w:val="single" w:sz="4" w:space="0" w:color="auto"/>
            </w:tcBorders>
            <w:shd w:val="clear" w:color="auto" w:fill="auto"/>
            <w:vAlign w:val="bottom"/>
            <w:hideMark/>
          </w:tcPr>
          <w:p w14:paraId="716A4105" w14:textId="77777777" w:rsidR="00C868F1" w:rsidRDefault="00C868F1">
            <w:pPr>
              <w:rPr>
                <w:rFonts w:ascii="Arial" w:hAnsi="Arial" w:cs="Arial"/>
                <w:color w:val="000000"/>
                <w:sz w:val="20"/>
                <w:szCs w:val="20"/>
              </w:rPr>
            </w:pPr>
            <w:r>
              <w:rPr>
                <w:rFonts w:ascii="Arial" w:hAnsi="Arial" w:cs="Arial"/>
                <w:color w:val="000000"/>
                <w:sz w:val="20"/>
                <w:szCs w:val="20"/>
              </w:rPr>
              <w:t>x25688</w:t>
            </w:r>
          </w:p>
        </w:tc>
        <w:tc>
          <w:tcPr>
            <w:tcW w:w="2502" w:type="dxa"/>
            <w:tcBorders>
              <w:top w:val="nil"/>
              <w:left w:val="nil"/>
              <w:bottom w:val="single" w:sz="4" w:space="0" w:color="auto"/>
              <w:right w:val="single" w:sz="4" w:space="0" w:color="auto"/>
            </w:tcBorders>
            <w:shd w:val="clear" w:color="auto" w:fill="auto"/>
            <w:noWrap/>
            <w:vAlign w:val="bottom"/>
            <w:hideMark/>
          </w:tcPr>
          <w:p w14:paraId="144D57C7" w14:textId="77777777" w:rsidR="00C868F1" w:rsidRDefault="00C868F1">
            <w:pPr>
              <w:rPr>
                <w:rFonts w:ascii="Arial" w:hAnsi="Arial" w:cs="Arial"/>
                <w:sz w:val="20"/>
                <w:szCs w:val="20"/>
              </w:rPr>
            </w:pPr>
            <w:r>
              <w:rPr>
                <w:rFonts w:ascii="Arial" w:hAnsi="Arial" w:cs="Arial"/>
                <w:sz w:val="20"/>
                <w:szCs w:val="20"/>
              </w:rPr>
              <w:t>laura.mcgeehan@ucr.edu</w:t>
            </w:r>
          </w:p>
        </w:tc>
        <w:tc>
          <w:tcPr>
            <w:tcW w:w="660" w:type="dxa"/>
            <w:tcBorders>
              <w:top w:val="nil"/>
              <w:left w:val="nil"/>
              <w:bottom w:val="single" w:sz="4" w:space="0" w:color="auto"/>
              <w:right w:val="single" w:sz="4" w:space="0" w:color="auto"/>
            </w:tcBorders>
            <w:shd w:val="clear" w:color="000000" w:fill="FFD966"/>
            <w:vAlign w:val="bottom"/>
            <w:hideMark/>
          </w:tcPr>
          <w:p w14:paraId="762D239D" w14:textId="77777777" w:rsidR="00C868F1" w:rsidRDefault="00C868F1">
            <w:pPr>
              <w:rPr>
                <w:rFonts w:ascii="Arial" w:hAnsi="Arial" w:cs="Arial"/>
                <w:color w:val="000000"/>
                <w:sz w:val="20"/>
                <w:szCs w:val="20"/>
              </w:rPr>
            </w:pPr>
            <w:r>
              <w:rPr>
                <w:rFonts w:ascii="Arial" w:hAnsi="Arial" w:cs="Arial"/>
                <w:color w:val="000000"/>
                <w:sz w:val="20"/>
                <w:szCs w:val="20"/>
              </w:rPr>
              <w:t xml:space="preserve">Gold </w:t>
            </w:r>
          </w:p>
        </w:tc>
        <w:tc>
          <w:tcPr>
            <w:tcW w:w="400" w:type="dxa"/>
            <w:tcBorders>
              <w:top w:val="nil"/>
              <w:left w:val="nil"/>
              <w:bottom w:val="nil"/>
              <w:right w:val="nil"/>
            </w:tcBorders>
            <w:shd w:val="clear" w:color="auto" w:fill="auto"/>
            <w:noWrap/>
            <w:vAlign w:val="bottom"/>
            <w:hideMark/>
          </w:tcPr>
          <w:p w14:paraId="3CBC3253"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1AE37066" w14:textId="77777777" w:rsidR="00C868F1" w:rsidRDefault="00C868F1">
            <w:pPr>
              <w:rPr>
                <w:sz w:val="20"/>
                <w:szCs w:val="20"/>
              </w:rPr>
            </w:pPr>
          </w:p>
        </w:tc>
      </w:tr>
      <w:tr w:rsidR="00C868F1" w14:paraId="31E14840" w14:textId="77777777" w:rsidTr="00C868F1">
        <w:trPr>
          <w:trHeight w:val="51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325B4A8E" w14:textId="77777777" w:rsidR="00C868F1" w:rsidRDefault="00C868F1">
            <w:pPr>
              <w:rPr>
                <w:rFonts w:ascii="Arial" w:hAnsi="Arial" w:cs="Arial"/>
                <w:color w:val="000000"/>
                <w:sz w:val="20"/>
                <w:szCs w:val="20"/>
              </w:rPr>
            </w:pPr>
            <w:r>
              <w:rPr>
                <w:rFonts w:ascii="Arial" w:hAnsi="Arial" w:cs="Arial"/>
                <w:color w:val="000000"/>
                <w:sz w:val="20"/>
                <w:szCs w:val="20"/>
              </w:rPr>
              <w:t>Statistics (STAT)</w:t>
            </w:r>
          </w:p>
        </w:tc>
        <w:tc>
          <w:tcPr>
            <w:tcW w:w="1176" w:type="dxa"/>
            <w:tcBorders>
              <w:top w:val="nil"/>
              <w:left w:val="nil"/>
              <w:bottom w:val="single" w:sz="4" w:space="0" w:color="auto"/>
              <w:right w:val="single" w:sz="4" w:space="0" w:color="auto"/>
            </w:tcBorders>
            <w:shd w:val="clear" w:color="auto" w:fill="auto"/>
            <w:vAlign w:val="bottom"/>
            <w:hideMark/>
          </w:tcPr>
          <w:p w14:paraId="7347E5D3" w14:textId="77777777" w:rsidR="00C868F1" w:rsidRDefault="00C868F1">
            <w:pPr>
              <w:rPr>
                <w:rFonts w:ascii="Arial" w:hAnsi="Arial" w:cs="Arial"/>
                <w:color w:val="000000"/>
                <w:sz w:val="20"/>
                <w:szCs w:val="20"/>
              </w:rPr>
            </w:pPr>
            <w:r>
              <w:rPr>
                <w:rFonts w:ascii="Arial" w:hAnsi="Arial" w:cs="Arial"/>
                <w:color w:val="000000"/>
                <w:sz w:val="20"/>
                <w:szCs w:val="20"/>
              </w:rPr>
              <w:t>Dawn Loyola</w:t>
            </w:r>
          </w:p>
        </w:tc>
        <w:tc>
          <w:tcPr>
            <w:tcW w:w="687" w:type="dxa"/>
            <w:tcBorders>
              <w:top w:val="nil"/>
              <w:left w:val="nil"/>
              <w:bottom w:val="single" w:sz="4" w:space="0" w:color="auto"/>
              <w:right w:val="single" w:sz="4" w:space="0" w:color="auto"/>
            </w:tcBorders>
            <w:shd w:val="clear" w:color="auto" w:fill="auto"/>
            <w:vAlign w:val="bottom"/>
            <w:hideMark/>
          </w:tcPr>
          <w:p w14:paraId="2848D15B" w14:textId="77777777" w:rsidR="00C868F1" w:rsidRDefault="00C868F1">
            <w:pPr>
              <w:rPr>
                <w:rFonts w:ascii="Arial" w:hAnsi="Arial" w:cs="Arial"/>
                <w:color w:val="000000"/>
                <w:sz w:val="20"/>
                <w:szCs w:val="20"/>
              </w:rPr>
            </w:pPr>
            <w:r>
              <w:rPr>
                <w:rFonts w:ascii="Arial" w:hAnsi="Arial" w:cs="Arial"/>
                <w:color w:val="000000"/>
                <w:sz w:val="20"/>
                <w:szCs w:val="20"/>
              </w:rPr>
              <w:t>x24116</w:t>
            </w:r>
          </w:p>
        </w:tc>
        <w:tc>
          <w:tcPr>
            <w:tcW w:w="2502" w:type="dxa"/>
            <w:tcBorders>
              <w:top w:val="nil"/>
              <w:left w:val="nil"/>
              <w:bottom w:val="single" w:sz="4" w:space="0" w:color="auto"/>
              <w:right w:val="single" w:sz="4" w:space="0" w:color="auto"/>
            </w:tcBorders>
            <w:shd w:val="clear" w:color="auto" w:fill="auto"/>
            <w:noWrap/>
            <w:vAlign w:val="bottom"/>
            <w:hideMark/>
          </w:tcPr>
          <w:p w14:paraId="0C9453B9" w14:textId="77777777" w:rsidR="00C868F1" w:rsidRDefault="00C868F1">
            <w:pPr>
              <w:rPr>
                <w:rFonts w:ascii="Arial" w:hAnsi="Arial" w:cs="Arial"/>
                <w:sz w:val="20"/>
                <w:szCs w:val="20"/>
              </w:rPr>
            </w:pPr>
            <w:r>
              <w:rPr>
                <w:rFonts w:ascii="Arial" w:hAnsi="Arial" w:cs="Arial"/>
                <w:sz w:val="20"/>
                <w:szCs w:val="20"/>
              </w:rPr>
              <w:t>dawn.loyola@ucr.edu</w:t>
            </w:r>
          </w:p>
        </w:tc>
        <w:tc>
          <w:tcPr>
            <w:tcW w:w="660" w:type="dxa"/>
            <w:tcBorders>
              <w:top w:val="nil"/>
              <w:left w:val="nil"/>
              <w:bottom w:val="single" w:sz="4" w:space="0" w:color="auto"/>
              <w:right w:val="single" w:sz="4" w:space="0" w:color="auto"/>
            </w:tcBorders>
            <w:shd w:val="clear" w:color="000000" w:fill="FFD966"/>
            <w:vAlign w:val="bottom"/>
            <w:hideMark/>
          </w:tcPr>
          <w:p w14:paraId="315C9482" w14:textId="77777777" w:rsidR="00C868F1" w:rsidRDefault="00C868F1">
            <w:pPr>
              <w:rPr>
                <w:rFonts w:ascii="Arial" w:hAnsi="Arial" w:cs="Arial"/>
                <w:color w:val="000000"/>
                <w:sz w:val="20"/>
                <w:szCs w:val="20"/>
              </w:rPr>
            </w:pPr>
            <w:r>
              <w:rPr>
                <w:rFonts w:ascii="Arial" w:hAnsi="Arial" w:cs="Arial"/>
                <w:color w:val="000000"/>
                <w:sz w:val="20"/>
                <w:szCs w:val="20"/>
              </w:rPr>
              <w:t>Gold</w:t>
            </w:r>
          </w:p>
        </w:tc>
        <w:tc>
          <w:tcPr>
            <w:tcW w:w="400" w:type="dxa"/>
            <w:tcBorders>
              <w:top w:val="nil"/>
              <w:left w:val="nil"/>
              <w:bottom w:val="nil"/>
              <w:right w:val="nil"/>
            </w:tcBorders>
            <w:shd w:val="clear" w:color="auto" w:fill="auto"/>
            <w:noWrap/>
            <w:vAlign w:val="bottom"/>
            <w:hideMark/>
          </w:tcPr>
          <w:p w14:paraId="47BA10D3" w14:textId="77777777" w:rsidR="00C868F1" w:rsidRDefault="00C868F1">
            <w:pPr>
              <w:rPr>
                <w:rFonts w:ascii="Arial" w:hAnsi="Arial" w:cs="Arial"/>
                <w:color w:val="000000"/>
                <w:sz w:val="20"/>
                <w:szCs w:val="20"/>
              </w:rPr>
            </w:pPr>
          </w:p>
        </w:tc>
        <w:tc>
          <w:tcPr>
            <w:tcW w:w="2000" w:type="dxa"/>
            <w:tcBorders>
              <w:top w:val="nil"/>
              <w:left w:val="nil"/>
              <w:bottom w:val="nil"/>
              <w:right w:val="nil"/>
            </w:tcBorders>
            <w:shd w:val="clear" w:color="auto" w:fill="auto"/>
            <w:noWrap/>
            <w:vAlign w:val="bottom"/>
            <w:hideMark/>
          </w:tcPr>
          <w:p w14:paraId="48244113" w14:textId="77777777" w:rsidR="00C868F1" w:rsidRDefault="00C868F1">
            <w:pPr>
              <w:rPr>
                <w:sz w:val="20"/>
                <w:szCs w:val="20"/>
              </w:rPr>
            </w:pPr>
          </w:p>
        </w:tc>
      </w:tr>
    </w:tbl>
    <w:p w14:paraId="2A9D8AA1" w14:textId="77777777" w:rsidR="00804D1A" w:rsidRDefault="00804D1A" w:rsidP="00C868F1">
      <w:pPr>
        <w:jc w:val="center"/>
        <w:rPr>
          <w:rFonts w:ascii="Arial" w:eastAsia="Arial" w:hAnsi="Arial" w:cs="Arial"/>
          <w:b/>
          <w:sz w:val="22"/>
          <w:szCs w:val="22"/>
        </w:rPr>
      </w:pPr>
    </w:p>
    <w:p w14:paraId="78DC11FC" w14:textId="77777777" w:rsidR="00804D1A" w:rsidRDefault="00804D1A">
      <w:pPr>
        <w:pBdr>
          <w:top w:val="nil"/>
          <w:left w:val="nil"/>
          <w:bottom w:val="nil"/>
          <w:right w:val="nil"/>
          <w:between w:val="nil"/>
        </w:pBdr>
        <w:rPr>
          <w:rFonts w:ascii="Arial" w:eastAsia="Arial" w:hAnsi="Arial" w:cs="Arial"/>
          <w:b/>
          <w:sz w:val="22"/>
          <w:szCs w:val="22"/>
          <w:u w:val="single"/>
        </w:rPr>
      </w:pPr>
    </w:p>
    <w:p w14:paraId="2DAAE609" w14:textId="77777777" w:rsidR="00804D1A" w:rsidRDefault="00804D1A">
      <w:pPr>
        <w:pBdr>
          <w:top w:val="nil"/>
          <w:left w:val="nil"/>
          <w:bottom w:val="nil"/>
          <w:right w:val="nil"/>
          <w:between w:val="nil"/>
        </w:pBdr>
        <w:rPr>
          <w:rFonts w:ascii="Arial" w:eastAsia="Arial" w:hAnsi="Arial" w:cs="Arial"/>
          <w:b/>
          <w:sz w:val="16"/>
          <w:szCs w:val="16"/>
        </w:rPr>
      </w:pPr>
    </w:p>
    <w:p w14:paraId="1047B9EB" w14:textId="77777777" w:rsidR="00C868F1" w:rsidRDefault="00C868F1">
      <w:pPr>
        <w:pBdr>
          <w:top w:val="nil"/>
          <w:left w:val="nil"/>
          <w:bottom w:val="nil"/>
          <w:right w:val="nil"/>
          <w:between w:val="nil"/>
        </w:pBdr>
        <w:rPr>
          <w:rFonts w:ascii="Arial" w:eastAsia="Arial" w:hAnsi="Arial" w:cs="Arial"/>
          <w:b/>
          <w:sz w:val="16"/>
          <w:szCs w:val="16"/>
        </w:rPr>
      </w:pPr>
    </w:p>
    <w:p w14:paraId="2AB42D43" w14:textId="77777777" w:rsidR="00804D1A" w:rsidRDefault="00804D1A">
      <w:pPr>
        <w:pBdr>
          <w:top w:val="nil"/>
          <w:left w:val="nil"/>
          <w:bottom w:val="nil"/>
          <w:right w:val="nil"/>
          <w:between w:val="nil"/>
        </w:pBdr>
        <w:tabs>
          <w:tab w:val="center" w:pos="4320"/>
          <w:tab w:val="right" w:pos="8640"/>
        </w:tabs>
        <w:spacing w:after="60"/>
        <w:rPr>
          <w:rFonts w:ascii="Arial" w:eastAsia="Arial" w:hAnsi="Arial" w:cs="Arial"/>
          <w:b/>
          <w:sz w:val="22"/>
          <w:szCs w:val="22"/>
          <w:u w:val="single"/>
        </w:rPr>
      </w:pPr>
    </w:p>
    <w:p w14:paraId="5D39225A" w14:textId="77777777" w:rsidR="00804D1A" w:rsidRDefault="00804D1A">
      <w:pPr>
        <w:pBdr>
          <w:top w:val="nil"/>
          <w:left w:val="nil"/>
          <w:bottom w:val="nil"/>
          <w:right w:val="nil"/>
          <w:between w:val="nil"/>
        </w:pBdr>
        <w:tabs>
          <w:tab w:val="center" w:pos="4320"/>
          <w:tab w:val="right" w:pos="8640"/>
        </w:tabs>
        <w:spacing w:after="60"/>
        <w:rPr>
          <w:rFonts w:ascii="Arial" w:eastAsia="Arial" w:hAnsi="Arial" w:cs="Arial"/>
          <w:b/>
          <w:sz w:val="22"/>
          <w:szCs w:val="22"/>
          <w:u w:val="single"/>
        </w:rPr>
      </w:pPr>
    </w:p>
    <w:p w14:paraId="73E7CDAE" w14:textId="77777777" w:rsidR="00804D1A" w:rsidRDefault="00823E0F">
      <w:pPr>
        <w:pBdr>
          <w:top w:val="nil"/>
          <w:left w:val="nil"/>
          <w:bottom w:val="nil"/>
          <w:right w:val="nil"/>
          <w:between w:val="nil"/>
        </w:pBdr>
        <w:tabs>
          <w:tab w:val="center" w:pos="4320"/>
          <w:tab w:val="right" w:pos="8640"/>
        </w:tabs>
        <w:spacing w:after="60"/>
        <w:rPr>
          <w:rFonts w:ascii="Arial" w:eastAsia="Arial" w:hAnsi="Arial" w:cs="Arial"/>
          <w:b/>
          <w:u w:val="single"/>
        </w:rPr>
      </w:pPr>
      <w:r>
        <w:rPr>
          <w:rFonts w:ascii="Arial" w:eastAsia="Arial" w:hAnsi="Arial" w:cs="Arial"/>
          <w:b/>
          <w:u w:val="single"/>
        </w:rPr>
        <w:t>GRADUATE DIVISION REQUIREMENTS</w:t>
      </w:r>
    </w:p>
    <w:p w14:paraId="1ECA7723" w14:textId="77777777" w:rsidR="00804D1A" w:rsidRDefault="00823E0F">
      <w:pPr>
        <w:pBdr>
          <w:top w:val="nil"/>
          <w:left w:val="nil"/>
          <w:bottom w:val="nil"/>
          <w:right w:val="nil"/>
          <w:between w:val="nil"/>
        </w:pBdr>
      </w:pPr>
      <w:r>
        <w:rPr>
          <w:rFonts w:ascii="Arial" w:eastAsia="Arial" w:hAnsi="Arial" w:cs="Arial"/>
          <w:sz w:val="22"/>
          <w:szCs w:val="22"/>
        </w:rPr>
        <w:t xml:space="preserve">For information on specific Graduate Division requirements, please refer to the Graduate Studies section of the University of California, Riverside General Catalog; and to the Graduate Division’s web site. That address is:  </w:t>
      </w:r>
      <w:hyperlink r:id="rId28">
        <w:r>
          <w:rPr>
            <w:rFonts w:ascii="Arial" w:eastAsia="Arial" w:hAnsi="Arial" w:cs="Arial"/>
            <w:color w:val="1155CC"/>
            <w:sz w:val="22"/>
            <w:szCs w:val="22"/>
            <w:u w:val="single"/>
          </w:rPr>
          <w:t>http://www.graddiv.ucr.edu/GSHndbk.pdf</w:t>
        </w:r>
      </w:hyperlink>
    </w:p>
    <w:p w14:paraId="584934FB" w14:textId="77777777" w:rsidR="00804D1A" w:rsidRDefault="00823E0F">
      <w:pPr>
        <w:pBdr>
          <w:top w:val="nil"/>
          <w:left w:val="nil"/>
          <w:bottom w:val="nil"/>
          <w:right w:val="nil"/>
          <w:between w:val="nil"/>
        </w:pBdr>
        <w:rPr>
          <w:rFonts w:ascii="Arial" w:eastAsia="Arial" w:hAnsi="Arial" w:cs="Arial"/>
          <w:color w:val="1155CC"/>
          <w:sz w:val="22"/>
          <w:szCs w:val="22"/>
          <w:u w:val="single"/>
        </w:rPr>
      </w:pPr>
      <w:r>
        <w:fldChar w:fldCharType="begin"/>
      </w:r>
      <w:r>
        <w:instrText xml:space="preserve"> HYPERLINK "http://www.graddiv.ucr.edu/GSHndbk.pdf" </w:instrText>
      </w:r>
      <w:r>
        <w:fldChar w:fldCharType="separate"/>
      </w:r>
    </w:p>
    <w:p w14:paraId="0B827507" w14:textId="77777777" w:rsidR="00804D1A" w:rsidRDefault="00823E0F">
      <w:pPr>
        <w:pBdr>
          <w:top w:val="nil"/>
          <w:left w:val="nil"/>
          <w:bottom w:val="nil"/>
          <w:right w:val="nil"/>
          <w:between w:val="nil"/>
        </w:pBdr>
        <w:jc w:val="center"/>
        <w:rPr>
          <w:rFonts w:ascii="Arial" w:eastAsia="Arial" w:hAnsi="Arial" w:cs="Arial"/>
          <w:color w:val="0000FF"/>
          <w:sz w:val="22"/>
          <w:szCs w:val="22"/>
          <w:u w:val="single"/>
        </w:rPr>
      </w:pPr>
      <w:r>
        <w:fldChar w:fldCharType="end"/>
      </w:r>
      <w:r>
        <w:fldChar w:fldCharType="begin"/>
      </w:r>
      <w:r>
        <w:instrText xml:space="preserve"> HYPERLINK "http://www.graddiv.ucr.edu/GSHndbk.pdf" </w:instrText>
      </w:r>
      <w:r>
        <w:fldChar w:fldCharType="separate"/>
      </w:r>
    </w:p>
    <w:p w14:paraId="26D039FA" w14:textId="77777777" w:rsidR="00804D1A" w:rsidRDefault="00823E0F">
      <w:pPr>
        <w:pBdr>
          <w:top w:val="nil"/>
          <w:left w:val="nil"/>
          <w:bottom w:val="nil"/>
          <w:right w:val="nil"/>
          <w:between w:val="nil"/>
        </w:pBdr>
        <w:rPr>
          <w:rFonts w:ascii="Arial" w:eastAsia="Arial" w:hAnsi="Arial" w:cs="Arial"/>
          <w:b/>
          <w:u w:val="single"/>
        </w:rPr>
      </w:pPr>
      <w:r>
        <w:fldChar w:fldCharType="end"/>
      </w:r>
      <w:r>
        <w:rPr>
          <w:rFonts w:ascii="Arial" w:eastAsia="Arial" w:hAnsi="Arial" w:cs="Arial"/>
          <w:b/>
          <w:u w:val="single"/>
        </w:rPr>
        <w:t>GRADUATE STUDENT ASSOCIATION</w:t>
      </w:r>
    </w:p>
    <w:p w14:paraId="1D4CFAA6" w14:textId="77777777" w:rsidR="00804D1A" w:rsidRDefault="00823E0F">
      <w:pPr>
        <w:pBdr>
          <w:top w:val="nil"/>
          <w:left w:val="nil"/>
          <w:bottom w:val="nil"/>
          <w:right w:val="nil"/>
          <w:between w:val="nil"/>
        </w:pBdr>
        <w:tabs>
          <w:tab w:val="left" w:pos="0"/>
          <w:tab w:val="left" w:pos="360"/>
          <w:tab w:val="left" w:pos="720"/>
          <w:tab w:val="left" w:pos="1440"/>
          <w:tab w:val="left" w:pos="5760"/>
        </w:tabs>
        <w:rPr>
          <w:rFonts w:ascii="Arial" w:eastAsia="Arial" w:hAnsi="Arial" w:cs="Arial"/>
          <w:sz w:val="22"/>
          <w:szCs w:val="22"/>
        </w:rPr>
      </w:pPr>
      <w:r>
        <w:rPr>
          <w:rFonts w:ascii="Arial" w:eastAsia="Arial" w:hAnsi="Arial" w:cs="Arial"/>
          <w:sz w:val="22"/>
          <w:szCs w:val="22"/>
        </w:rPr>
        <w:t xml:space="preserve">All graduate students are automatically members of the Graduate Student Association (GSA), which seeks to represent their views and promote their interests with the faculty and administration, both at the campus level and system wide. They are responsible for negotiating and reviewing health care insurance coverage. Their Grievance Mediation Officer acts as an advocate on grievance matters. It also administers the Mini Grant Program, to provide travel grants to graduate students who represent GSA at professional conferences. For a more detailed description of GSA activities and services, call (951) 827-3740 or visit their website at </w:t>
      </w:r>
      <w:hyperlink r:id="rId29">
        <w:r>
          <w:rPr>
            <w:rFonts w:ascii="Arial" w:eastAsia="Arial" w:hAnsi="Arial" w:cs="Arial"/>
            <w:color w:val="1155CC"/>
            <w:sz w:val="22"/>
            <w:szCs w:val="22"/>
            <w:u w:val="single"/>
          </w:rPr>
          <w:t>http://www.gsa.ucr.edu/</w:t>
        </w:r>
      </w:hyperlink>
      <w:r>
        <w:fldChar w:fldCharType="begin"/>
      </w:r>
      <w:r>
        <w:instrText xml:space="preserve"> HYPERLINK "http://www.gsa.ucr.edu/" </w:instrText>
      </w:r>
      <w:r>
        <w:fldChar w:fldCharType="separate"/>
      </w:r>
    </w:p>
    <w:p w14:paraId="2D386914" w14:textId="77777777" w:rsidR="00804D1A" w:rsidRDefault="00823E0F">
      <w:pPr>
        <w:pBdr>
          <w:top w:val="nil"/>
          <w:left w:val="nil"/>
          <w:bottom w:val="nil"/>
          <w:right w:val="nil"/>
          <w:between w:val="nil"/>
        </w:pBdr>
        <w:tabs>
          <w:tab w:val="left" w:pos="0"/>
          <w:tab w:val="left" w:pos="360"/>
          <w:tab w:val="left" w:pos="720"/>
          <w:tab w:val="left" w:pos="1440"/>
          <w:tab w:val="left" w:pos="5760"/>
        </w:tabs>
        <w:jc w:val="center"/>
        <w:rPr>
          <w:rFonts w:ascii="Arial" w:eastAsia="Arial" w:hAnsi="Arial" w:cs="Arial"/>
          <w:b/>
          <w:sz w:val="22"/>
          <w:szCs w:val="22"/>
        </w:rPr>
      </w:pPr>
      <w:r>
        <w:fldChar w:fldCharType="end"/>
      </w:r>
      <w:r>
        <w:fldChar w:fldCharType="begin"/>
      </w:r>
      <w:r>
        <w:instrText xml:space="preserve"> HYPERLINK "http://www.gsa.ucr.edu/" </w:instrText>
      </w:r>
      <w:r>
        <w:fldChar w:fldCharType="separate"/>
      </w:r>
    </w:p>
    <w:p w14:paraId="6823F5A3" w14:textId="77777777" w:rsidR="00804D1A" w:rsidRDefault="00823E0F">
      <w:pPr>
        <w:pBdr>
          <w:top w:val="nil"/>
          <w:left w:val="nil"/>
          <w:bottom w:val="nil"/>
          <w:right w:val="nil"/>
          <w:between w:val="nil"/>
        </w:pBdr>
        <w:spacing w:after="60"/>
        <w:rPr>
          <w:rFonts w:ascii="Arial" w:eastAsia="Arial" w:hAnsi="Arial" w:cs="Arial"/>
          <w:b/>
          <w:u w:val="single"/>
        </w:rPr>
      </w:pPr>
      <w:r>
        <w:fldChar w:fldCharType="end"/>
      </w:r>
      <w:r>
        <w:rPr>
          <w:rFonts w:ascii="Arial" w:eastAsia="Arial" w:hAnsi="Arial" w:cs="Arial"/>
          <w:b/>
          <w:u w:val="single"/>
        </w:rPr>
        <w:t>UCR GRADUATE COMMUNITY COURSE/ILEARN</w:t>
      </w:r>
    </w:p>
    <w:p w14:paraId="46935218"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You will be enrolled in the UCR Graduate Community course through </w:t>
      </w:r>
      <w:proofErr w:type="spellStart"/>
      <w:r>
        <w:rPr>
          <w:rFonts w:ascii="Arial" w:eastAsia="Arial" w:hAnsi="Arial" w:cs="Arial"/>
          <w:sz w:val="22"/>
          <w:szCs w:val="22"/>
        </w:rPr>
        <w:t>ILearn</w:t>
      </w:r>
      <w:proofErr w:type="spellEnd"/>
      <w:r>
        <w:rPr>
          <w:rFonts w:ascii="Arial" w:eastAsia="Arial" w:hAnsi="Arial" w:cs="Arial"/>
          <w:sz w:val="22"/>
          <w:szCs w:val="22"/>
        </w:rPr>
        <w:t>.  This course is used to post announcements regarding funding opportunities, campus workshops and events pertinent to graduate students.   The discussions boards are also available, including a "student exchange" where you can post items for sale or rooms for rent, etc.</w:t>
      </w:r>
    </w:p>
    <w:p w14:paraId="1CC1416E" w14:textId="77777777" w:rsidR="00804D1A" w:rsidRDefault="00804D1A">
      <w:pPr>
        <w:pBdr>
          <w:top w:val="nil"/>
          <w:left w:val="nil"/>
          <w:bottom w:val="nil"/>
          <w:right w:val="nil"/>
          <w:between w:val="nil"/>
        </w:pBdr>
        <w:rPr>
          <w:rFonts w:ascii="Arial" w:eastAsia="Arial" w:hAnsi="Arial" w:cs="Arial"/>
          <w:sz w:val="22"/>
          <w:szCs w:val="22"/>
        </w:rPr>
      </w:pPr>
    </w:p>
    <w:p w14:paraId="3CF7E337"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R’MAIL ACCOUNTS</w:t>
      </w:r>
    </w:p>
    <w:p w14:paraId="0CD48F0C"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When you enroll at UCR you are automatically assigned a UCR </w:t>
      </w:r>
      <w:proofErr w:type="spellStart"/>
      <w:r>
        <w:rPr>
          <w:rFonts w:ascii="Arial" w:eastAsia="Arial" w:hAnsi="Arial" w:cs="Arial"/>
          <w:sz w:val="22"/>
          <w:szCs w:val="22"/>
        </w:rPr>
        <w:t>R’Mail</w:t>
      </w:r>
      <w:proofErr w:type="spellEnd"/>
      <w:r>
        <w:rPr>
          <w:rFonts w:ascii="Arial" w:eastAsia="Arial" w:hAnsi="Arial" w:cs="Arial"/>
          <w:sz w:val="22"/>
          <w:szCs w:val="22"/>
        </w:rPr>
        <w:t xml:space="preserve"> account on the Student server. Along with your account you will also receive an electronic generated login name. You cannot change your </w:t>
      </w:r>
      <w:r>
        <w:rPr>
          <w:rFonts w:ascii="Arial" w:eastAsia="Arial" w:hAnsi="Arial" w:cs="Arial"/>
          <w:sz w:val="22"/>
          <w:szCs w:val="22"/>
          <w:u w:val="single"/>
        </w:rPr>
        <w:t>login name</w:t>
      </w:r>
      <w:r>
        <w:rPr>
          <w:rFonts w:ascii="Arial" w:eastAsia="Arial" w:hAnsi="Arial" w:cs="Arial"/>
          <w:sz w:val="22"/>
          <w:szCs w:val="22"/>
        </w:rPr>
        <w:t xml:space="preserve">; it will stay the same throughout your time at UCR. However, you may choose to </w:t>
      </w:r>
      <w:r>
        <w:rPr>
          <w:rFonts w:ascii="Arial" w:eastAsia="Arial" w:hAnsi="Arial" w:cs="Arial"/>
          <w:sz w:val="22"/>
          <w:szCs w:val="22"/>
          <w:u w:val="single"/>
        </w:rPr>
        <w:t xml:space="preserve">change your password </w:t>
      </w:r>
      <w:r>
        <w:rPr>
          <w:rFonts w:ascii="Arial" w:eastAsia="Arial" w:hAnsi="Arial" w:cs="Arial"/>
          <w:sz w:val="22"/>
          <w:szCs w:val="22"/>
        </w:rPr>
        <w:t xml:space="preserve">at your own discretion. (Changes in your password will not affect your email address nor will they alter the URL of your home page.) Your initial password is your Permanent PIN number.  If you forget </w:t>
      </w:r>
      <w:proofErr w:type="gramStart"/>
      <w:r>
        <w:rPr>
          <w:rFonts w:ascii="Arial" w:eastAsia="Arial" w:hAnsi="Arial" w:cs="Arial"/>
          <w:sz w:val="22"/>
          <w:szCs w:val="22"/>
        </w:rPr>
        <w:t>it</w:t>
      </w:r>
      <w:proofErr w:type="gramEnd"/>
      <w:r>
        <w:rPr>
          <w:rFonts w:ascii="Arial" w:eastAsia="Arial" w:hAnsi="Arial" w:cs="Arial"/>
          <w:sz w:val="22"/>
          <w:szCs w:val="22"/>
        </w:rPr>
        <w:t xml:space="preserve"> you can go to the Registrar’s Office. However, we strongly recommend that you </w:t>
      </w:r>
      <w:r>
        <w:rPr>
          <w:rFonts w:ascii="Arial" w:eastAsia="Arial" w:hAnsi="Arial" w:cs="Arial"/>
          <w:sz w:val="22"/>
          <w:szCs w:val="22"/>
          <w:u w:val="single"/>
        </w:rPr>
        <w:t>change your password</w:t>
      </w:r>
      <w:r>
        <w:rPr>
          <w:rFonts w:ascii="Arial" w:eastAsia="Arial" w:hAnsi="Arial" w:cs="Arial"/>
          <w:sz w:val="22"/>
          <w:szCs w:val="22"/>
        </w:rPr>
        <w:t xml:space="preserve"> as soon as possible. Occasionally, passwords are stolen and the amount of damage that can be done from a stolen password is considerable. If your password is your Permanent PIN number, the amount of damage increases greatly, because your academic information and financial aid records may also be accessed.      </w:t>
      </w:r>
    </w:p>
    <w:p w14:paraId="51807F92" w14:textId="77777777" w:rsidR="00804D1A" w:rsidRDefault="00804D1A">
      <w:pPr>
        <w:pBdr>
          <w:top w:val="nil"/>
          <w:left w:val="nil"/>
          <w:bottom w:val="nil"/>
          <w:right w:val="nil"/>
          <w:between w:val="nil"/>
        </w:pBdr>
        <w:rPr>
          <w:rFonts w:ascii="Arial" w:eastAsia="Arial" w:hAnsi="Arial" w:cs="Arial"/>
          <w:sz w:val="22"/>
          <w:szCs w:val="22"/>
        </w:rPr>
      </w:pPr>
    </w:p>
    <w:p w14:paraId="49AAF76E" w14:textId="77777777" w:rsidR="00804D1A" w:rsidRDefault="00823E0F">
      <w:pPr>
        <w:pBdr>
          <w:top w:val="nil"/>
          <w:left w:val="nil"/>
          <w:bottom w:val="nil"/>
          <w:right w:val="nil"/>
          <w:between w:val="nil"/>
        </w:pBdr>
        <w:tabs>
          <w:tab w:val="left" w:pos="0"/>
          <w:tab w:val="left" w:pos="360"/>
          <w:tab w:val="left" w:pos="720"/>
          <w:tab w:val="left" w:pos="1440"/>
          <w:tab w:val="left" w:pos="5760"/>
        </w:tabs>
        <w:rPr>
          <w:rFonts w:ascii="Arial" w:eastAsia="Arial" w:hAnsi="Arial" w:cs="Arial"/>
          <w:b/>
          <w:sz w:val="22"/>
          <w:szCs w:val="22"/>
          <w:u w:val="single"/>
        </w:rPr>
      </w:pPr>
      <w:r>
        <w:rPr>
          <w:rFonts w:ascii="Arial" w:eastAsia="Arial" w:hAnsi="Arial" w:cs="Arial"/>
          <w:b/>
          <w:sz w:val="22"/>
          <w:szCs w:val="22"/>
          <w:u w:val="single"/>
        </w:rPr>
        <w:t xml:space="preserve">The University requires that you read your UCR web mail account regularly. </w:t>
      </w:r>
    </w:p>
    <w:p w14:paraId="3EE3064F" w14:textId="77777777" w:rsidR="00804D1A" w:rsidRDefault="00823E0F">
      <w:pPr>
        <w:pBdr>
          <w:top w:val="nil"/>
          <w:left w:val="nil"/>
          <w:bottom w:val="nil"/>
          <w:right w:val="nil"/>
          <w:between w:val="nil"/>
        </w:pBdr>
        <w:tabs>
          <w:tab w:val="left" w:pos="0"/>
          <w:tab w:val="left" w:pos="360"/>
          <w:tab w:val="left" w:pos="720"/>
          <w:tab w:val="left" w:pos="1440"/>
          <w:tab w:val="left" w:pos="5760"/>
        </w:tabs>
        <w:rPr>
          <w:rFonts w:ascii="Arial" w:eastAsia="Arial" w:hAnsi="Arial" w:cs="Arial"/>
          <w:sz w:val="22"/>
          <w:szCs w:val="22"/>
        </w:rPr>
      </w:pPr>
      <w:r>
        <w:rPr>
          <w:rFonts w:ascii="Arial" w:eastAsia="Arial" w:hAnsi="Arial" w:cs="Arial"/>
          <w:sz w:val="22"/>
          <w:szCs w:val="22"/>
        </w:rPr>
        <w:t>The University and Graduate Student Affairs Officers use e-mail to remind students of important deadlines or to pass on important messages.</w:t>
      </w:r>
    </w:p>
    <w:p w14:paraId="2675EC41" w14:textId="77777777" w:rsidR="00804D1A" w:rsidRDefault="00804D1A">
      <w:pPr>
        <w:pBdr>
          <w:top w:val="nil"/>
          <w:left w:val="nil"/>
          <w:bottom w:val="nil"/>
          <w:right w:val="nil"/>
          <w:between w:val="nil"/>
        </w:pBdr>
        <w:tabs>
          <w:tab w:val="left" w:pos="0"/>
          <w:tab w:val="left" w:pos="360"/>
          <w:tab w:val="left" w:pos="720"/>
          <w:tab w:val="left" w:pos="1440"/>
          <w:tab w:val="left" w:pos="5760"/>
        </w:tabs>
        <w:rPr>
          <w:rFonts w:ascii="Arial" w:eastAsia="Arial" w:hAnsi="Arial" w:cs="Arial"/>
          <w:sz w:val="22"/>
          <w:szCs w:val="22"/>
        </w:rPr>
      </w:pPr>
    </w:p>
    <w:p w14:paraId="14F52E24"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MAILBOXES</w:t>
      </w:r>
    </w:p>
    <w:p w14:paraId="1CF7DB38"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Ask your graduate assistant about the location of your mailbox.  </w:t>
      </w:r>
      <w:r>
        <w:rPr>
          <w:rFonts w:ascii="Arial" w:eastAsia="Arial" w:hAnsi="Arial" w:cs="Arial"/>
          <w:b/>
          <w:sz w:val="22"/>
          <w:szCs w:val="22"/>
        </w:rPr>
        <w:t>Find out now where it is and check it daily.</w:t>
      </w:r>
    </w:p>
    <w:p w14:paraId="6BA1B966" w14:textId="77777777" w:rsidR="00804D1A" w:rsidRDefault="00804D1A">
      <w:pPr>
        <w:pBdr>
          <w:top w:val="nil"/>
          <w:left w:val="nil"/>
          <w:bottom w:val="nil"/>
          <w:right w:val="nil"/>
          <w:between w:val="nil"/>
        </w:pBdr>
        <w:rPr>
          <w:rFonts w:ascii="Arial" w:eastAsia="Arial" w:hAnsi="Arial" w:cs="Arial"/>
          <w:b/>
          <w:sz w:val="22"/>
          <w:szCs w:val="22"/>
        </w:rPr>
      </w:pPr>
    </w:p>
    <w:p w14:paraId="365277E4"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COMPUTER ACCESS AND OFFICE SPACE</w:t>
      </w:r>
    </w:p>
    <w:p w14:paraId="14CE26CB"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Ask your Graduate Student Affairs Officer about computer access.  Some programs provide </w:t>
      </w:r>
      <w:r>
        <w:rPr>
          <w:rFonts w:ascii="Arial" w:eastAsia="Arial" w:hAnsi="Arial" w:cs="Arial"/>
          <w:b/>
          <w:sz w:val="22"/>
          <w:szCs w:val="22"/>
        </w:rPr>
        <w:t>offices</w:t>
      </w:r>
      <w:r>
        <w:rPr>
          <w:rFonts w:ascii="Arial" w:eastAsia="Arial" w:hAnsi="Arial" w:cs="Arial"/>
          <w:sz w:val="22"/>
          <w:szCs w:val="22"/>
        </w:rPr>
        <w:t xml:space="preserve"> for their graduate students, some only </w:t>
      </w:r>
      <w:r>
        <w:rPr>
          <w:rFonts w:ascii="Arial" w:eastAsia="Arial" w:hAnsi="Arial" w:cs="Arial"/>
          <w:b/>
          <w:sz w:val="22"/>
          <w:szCs w:val="22"/>
        </w:rPr>
        <w:t>desk space</w:t>
      </w:r>
      <w:r>
        <w:rPr>
          <w:rFonts w:ascii="Arial" w:eastAsia="Arial" w:hAnsi="Arial" w:cs="Arial"/>
          <w:sz w:val="22"/>
          <w:szCs w:val="22"/>
        </w:rPr>
        <w:t xml:space="preserve"> in a lab.  If your program does not have a computer room, there are computer labs on campus that you are free to use.  </w:t>
      </w:r>
      <w:r>
        <w:rPr>
          <w:rFonts w:ascii="Arial" w:eastAsia="Arial" w:hAnsi="Arial" w:cs="Arial"/>
          <w:b/>
          <w:sz w:val="22"/>
          <w:szCs w:val="22"/>
        </w:rPr>
        <w:t>Find out now what's available to you.</w:t>
      </w:r>
    </w:p>
    <w:p w14:paraId="43B2FFBB" w14:textId="77777777" w:rsidR="00804D1A" w:rsidRDefault="00804D1A">
      <w:pPr>
        <w:pBdr>
          <w:top w:val="nil"/>
          <w:left w:val="nil"/>
          <w:bottom w:val="nil"/>
          <w:right w:val="nil"/>
          <w:between w:val="nil"/>
        </w:pBdr>
        <w:rPr>
          <w:rFonts w:ascii="Arial" w:eastAsia="Arial" w:hAnsi="Arial" w:cs="Arial"/>
          <w:b/>
          <w:sz w:val="22"/>
          <w:szCs w:val="22"/>
        </w:rPr>
      </w:pPr>
    </w:p>
    <w:p w14:paraId="4509756F"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LABORATORY SAFETY TRAINING</w:t>
      </w:r>
    </w:p>
    <w:p w14:paraId="16EB0EA0"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As an employee of the University, you are required to attend Lab Safety Training provided by Environmental Health &amp; Safety (EH&amp;S).  Please enroll in a session via their online website: </w:t>
      </w:r>
      <w:hyperlink r:id="rId30">
        <w:r>
          <w:rPr>
            <w:rFonts w:ascii="Arial" w:eastAsia="Arial" w:hAnsi="Arial" w:cs="Arial"/>
            <w:color w:val="0000FF"/>
            <w:sz w:val="22"/>
            <w:szCs w:val="22"/>
            <w:u w:val="single"/>
          </w:rPr>
          <w:t>http://www.ehs.ucr.edu/</w:t>
        </w:r>
      </w:hyperlink>
      <w:r>
        <w:rPr>
          <w:rFonts w:ascii="Arial" w:eastAsia="Arial" w:hAnsi="Arial" w:cs="Arial"/>
          <w:sz w:val="22"/>
          <w:szCs w:val="22"/>
        </w:rPr>
        <w:t>.  If you have questions or problems enrolling, please contact the EH&amp;S office at 951-827-5528. Please attend this training as soon as possible.  Some graduate students will need to attend additional training depending on their research project</w:t>
      </w:r>
      <w:r>
        <w:rPr>
          <w:rFonts w:ascii="Arial" w:eastAsia="Arial" w:hAnsi="Arial" w:cs="Arial"/>
          <w:b/>
          <w:sz w:val="22"/>
          <w:szCs w:val="22"/>
        </w:rPr>
        <w:t>.</w:t>
      </w:r>
    </w:p>
    <w:p w14:paraId="529CC7CC" w14:textId="77777777" w:rsidR="00804D1A" w:rsidRDefault="00804D1A">
      <w:pPr>
        <w:pBdr>
          <w:top w:val="nil"/>
          <w:left w:val="nil"/>
          <w:bottom w:val="nil"/>
          <w:right w:val="nil"/>
          <w:between w:val="nil"/>
        </w:pBdr>
        <w:jc w:val="center"/>
        <w:rPr>
          <w:rFonts w:ascii="Arial" w:eastAsia="Arial" w:hAnsi="Arial" w:cs="Arial"/>
          <w:b/>
          <w:sz w:val="22"/>
          <w:szCs w:val="22"/>
        </w:rPr>
      </w:pPr>
    </w:p>
    <w:p w14:paraId="63A9B560"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UCR IDENTIFICATION CARD</w:t>
      </w:r>
    </w:p>
    <w:p w14:paraId="009FFCAB"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UCR Card is a multi-functional Campus ID card. It is the Official photo ID of </w:t>
      </w:r>
      <w:proofErr w:type="gramStart"/>
      <w:r>
        <w:rPr>
          <w:rFonts w:ascii="Arial" w:eastAsia="Arial" w:hAnsi="Arial" w:cs="Arial"/>
          <w:sz w:val="22"/>
          <w:szCs w:val="22"/>
        </w:rPr>
        <w:t>UCR</w:t>
      </w:r>
      <w:proofErr w:type="gramEnd"/>
      <w:r>
        <w:rPr>
          <w:rFonts w:ascii="Arial" w:eastAsia="Arial" w:hAnsi="Arial" w:cs="Arial"/>
          <w:sz w:val="22"/>
          <w:szCs w:val="22"/>
        </w:rPr>
        <w:t xml:space="preserve"> and it provides you with Library privileges as well as access to the Sports Recreation Complex. </w:t>
      </w:r>
    </w:p>
    <w:p w14:paraId="14ACE8F7" w14:textId="77777777" w:rsidR="00804D1A" w:rsidRDefault="00804D1A">
      <w:pPr>
        <w:pBdr>
          <w:top w:val="nil"/>
          <w:left w:val="nil"/>
          <w:bottom w:val="nil"/>
          <w:right w:val="nil"/>
          <w:between w:val="nil"/>
        </w:pBdr>
        <w:rPr>
          <w:rFonts w:ascii="Arial" w:eastAsia="Arial" w:hAnsi="Arial" w:cs="Arial"/>
          <w:sz w:val="22"/>
          <w:szCs w:val="22"/>
        </w:rPr>
      </w:pPr>
    </w:p>
    <w:p w14:paraId="48721217"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Photos are taken at </w:t>
      </w:r>
      <w:r>
        <w:rPr>
          <w:rFonts w:ascii="Allerta" w:eastAsia="Allerta" w:hAnsi="Allerta" w:cs="Allerta"/>
          <w:b/>
          <w:color w:val="000000"/>
          <w:sz w:val="22"/>
          <w:szCs w:val="22"/>
        </w:rPr>
        <w:t>t</w:t>
      </w:r>
      <w:r>
        <w:rPr>
          <w:rFonts w:ascii="Arial" w:eastAsia="Arial" w:hAnsi="Arial" w:cs="Arial"/>
          <w:b/>
          <w:color w:val="000000"/>
          <w:sz w:val="22"/>
          <w:szCs w:val="22"/>
        </w:rPr>
        <w:t xml:space="preserve">he UCR Card </w:t>
      </w:r>
      <w:proofErr w:type="gramStart"/>
      <w:r>
        <w:rPr>
          <w:rFonts w:ascii="Arial" w:eastAsia="Arial" w:hAnsi="Arial" w:cs="Arial"/>
          <w:b/>
          <w:color w:val="000000"/>
          <w:sz w:val="22"/>
          <w:szCs w:val="22"/>
        </w:rPr>
        <w:t>office</w:t>
      </w:r>
      <w:proofErr w:type="gramEnd"/>
      <w:r>
        <w:rPr>
          <w:rFonts w:ascii="Arial" w:eastAsia="Arial" w:hAnsi="Arial" w:cs="Arial"/>
          <w:b/>
          <w:color w:val="000000"/>
          <w:sz w:val="22"/>
          <w:szCs w:val="22"/>
        </w:rPr>
        <w:t xml:space="preserve"> which is located at the HUB, Suite 249</w:t>
      </w:r>
      <w:r>
        <w:rPr>
          <w:rFonts w:ascii="Arial" w:eastAsia="Arial" w:hAnsi="Arial" w:cs="Arial"/>
          <w:sz w:val="22"/>
          <w:szCs w:val="22"/>
        </w:rPr>
        <w:t xml:space="preserve">, for a fee of $25. The UCR Card office hours are from 9:00am – 4:00pm Monday through Friday.  Bring a valid form of ID, such as a driver's license or passport.  Appointments can be </w:t>
      </w:r>
      <w:proofErr w:type="gramStart"/>
      <w:r>
        <w:rPr>
          <w:rFonts w:ascii="Arial" w:eastAsia="Arial" w:hAnsi="Arial" w:cs="Arial"/>
          <w:sz w:val="22"/>
          <w:szCs w:val="22"/>
        </w:rPr>
        <w:t>made, but</w:t>
      </w:r>
      <w:proofErr w:type="gramEnd"/>
      <w:r>
        <w:rPr>
          <w:rFonts w:ascii="Arial" w:eastAsia="Arial" w:hAnsi="Arial" w:cs="Arial"/>
          <w:sz w:val="22"/>
          <w:szCs w:val="22"/>
        </w:rPr>
        <w:t xml:space="preserve"> are not necessary.</w:t>
      </w:r>
    </w:p>
    <w:p w14:paraId="5B2CD0D6"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br/>
        <w:t xml:space="preserve">Students: The cost of your card is billed directly to your campus (GROWL) student account, so you do not need to bring cash.  For information on optional UCR card services see:  </w:t>
      </w:r>
      <w:hyperlink r:id="rId31">
        <w:r>
          <w:rPr>
            <w:rFonts w:ascii="Arial" w:eastAsia="Arial" w:hAnsi="Arial" w:cs="Arial"/>
            <w:color w:val="0000FF"/>
            <w:sz w:val="22"/>
            <w:szCs w:val="22"/>
            <w:u w:val="single"/>
          </w:rPr>
          <w:t>http://www.ucrcard.ucr.edu/</w:t>
        </w:r>
      </w:hyperlink>
      <w:r>
        <w:fldChar w:fldCharType="begin"/>
      </w:r>
      <w:r>
        <w:instrText xml:space="preserve"> HYPERLINK "http://www.ucrcard.ucr.edu/" </w:instrText>
      </w:r>
      <w:r>
        <w:fldChar w:fldCharType="separate"/>
      </w:r>
    </w:p>
    <w:p w14:paraId="6154870B" w14:textId="77777777" w:rsidR="00804D1A" w:rsidRDefault="00823E0F">
      <w:pPr>
        <w:pBdr>
          <w:top w:val="nil"/>
          <w:left w:val="nil"/>
          <w:bottom w:val="nil"/>
          <w:right w:val="nil"/>
          <w:between w:val="nil"/>
        </w:pBdr>
        <w:jc w:val="center"/>
        <w:rPr>
          <w:rFonts w:ascii="Arial" w:eastAsia="Arial" w:hAnsi="Arial" w:cs="Arial"/>
          <w:b/>
          <w:sz w:val="22"/>
          <w:szCs w:val="22"/>
        </w:rPr>
      </w:pPr>
      <w:r>
        <w:fldChar w:fldCharType="end"/>
      </w:r>
      <w:r>
        <w:fldChar w:fldCharType="begin"/>
      </w:r>
      <w:r>
        <w:instrText xml:space="preserve"> HYPERLINK "http://www.ucrcard.ucr.edu/" </w:instrText>
      </w:r>
      <w:r>
        <w:fldChar w:fldCharType="separate"/>
      </w:r>
    </w:p>
    <w:p w14:paraId="02CDA105" w14:textId="77777777" w:rsidR="00804D1A" w:rsidRDefault="00823E0F">
      <w:pPr>
        <w:pBdr>
          <w:top w:val="nil"/>
          <w:left w:val="nil"/>
          <w:bottom w:val="nil"/>
          <w:right w:val="nil"/>
          <w:between w:val="nil"/>
        </w:pBdr>
        <w:rPr>
          <w:rFonts w:ascii="Arial" w:eastAsia="Arial" w:hAnsi="Arial" w:cs="Arial"/>
          <w:b/>
          <w:u w:val="single"/>
        </w:rPr>
      </w:pPr>
      <w:r>
        <w:fldChar w:fldCharType="end"/>
      </w:r>
      <w:r>
        <w:rPr>
          <w:rFonts w:ascii="Arial" w:eastAsia="Arial" w:hAnsi="Arial" w:cs="Arial"/>
          <w:b/>
          <w:u w:val="single"/>
        </w:rPr>
        <w:t>ESTABLISHING CALIFORNIA RESIDENCY</w:t>
      </w:r>
    </w:p>
    <w:p w14:paraId="25A6DF23"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i/>
          <w:sz w:val="22"/>
          <w:szCs w:val="22"/>
        </w:rPr>
        <w:t>Domestic non-California resident students</w:t>
      </w:r>
      <w:r>
        <w:rPr>
          <w:rFonts w:ascii="Arial" w:eastAsia="Arial" w:hAnsi="Arial" w:cs="Arial"/>
          <w:sz w:val="22"/>
          <w:szCs w:val="22"/>
        </w:rPr>
        <w:t xml:space="preserve"> must establish California residency by the second year of study. Students should start planning for this as soon as they arrive. For more information, please go to the Graduate Division website: </w:t>
      </w:r>
      <w:hyperlink r:id="rId32">
        <w:r>
          <w:rPr>
            <w:rFonts w:ascii="Arial" w:eastAsia="Arial" w:hAnsi="Arial" w:cs="Arial"/>
            <w:color w:val="0000FF"/>
            <w:sz w:val="22"/>
            <w:szCs w:val="22"/>
            <w:u w:val="single"/>
          </w:rPr>
          <w:t>http://graduate.ucr.edu/residency_status.html</w:t>
        </w:r>
      </w:hyperlink>
      <w:r>
        <w:fldChar w:fldCharType="begin"/>
      </w:r>
      <w:r>
        <w:instrText xml:space="preserve"> HYPERLINK "http://graduate.ucr.edu/residency_status.html" </w:instrText>
      </w:r>
      <w:r>
        <w:fldChar w:fldCharType="separate"/>
      </w:r>
    </w:p>
    <w:p w14:paraId="0DCAFC8A" w14:textId="77777777" w:rsidR="00804D1A" w:rsidRDefault="00804D1A">
      <w:pPr>
        <w:pBdr>
          <w:top w:val="nil"/>
          <w:left w:val="nil"/>
          <w:bottom w:val="nil"/>
          <w:right w:val="nil"/>
          <w:between w:val="nil"/>
        </w:pBdr>
        <w:rPr>
          <w:rFonts w:ascii="Arial" w:eastAsia="Arial" w:hAnsi="Arial" w:cs="Arial"/>
          <w:sz w:val="22"/>
          <w:szCs w:val="22"/>
        </w:rPr>
      </w:pPr>
    </w:p>
    <w:p w14:paraId="3F46F4CD" w14:textId="77777777" w:rsidR="00804D1A" w:rsidRDefault="00823E0F">
      <w:pPr>
        <w:pBdr>
          <w:top w:val="nil"/>
          <w:left w:val="nil"/>
          <w:bottom w:val="nil"/>
          <w:right w:val="nil"/>
          <w:between w:val="nil"/>
        </w:pBdr>
        <w:rPr>
          <w:rFonts w:ascii="Arial" w:eastAsia="Arial" w:hAnsi="Arial" w:cs="Arial"/>
          <w:b/>
          <w:u w:val="single"/>
        </w:rPr>
      </w:pPr>
      <w:r>
        <w:fldChar w:fldCharType="end"/>
      </w:r>
      <w:r>
        <w:rPr>
          <w:rFonts w:ascii="Arial" w:eastAsia="Arial" w:hAnsi="Arial" w:cs="Arial"/>
          <w:b/>
          <w:u w:val="single"/>
        </w:rPr>
        <w:t>ENROLLMENT</w:t>
      </w:r>
    </w:p>
    <w:p w14:paraId="202A3EEE"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It is the student’s responsibility to initially enroll in courses and to confirm course enrollment.  Failure to enroll by scheduled deadlines may result in the lapse of student status or delay financial aid.</w:t>
      </w:r>
    </w:p>
    <w:p w14:paraId="0FBCFDDD" w14:textId="77777777" w:rsidR="00804D1A" w:rsidRDefault="00804D1A">
      <w:pPr>
        <w:pBdr>
          <w:top w:val="nil"/>
          <w:left w:val="nil"/>
          <w:bottom w:val="nil"/>
          <w:right w:val="nil"/>
          <w:between w:val="nil"/>
        </w:pBdr>
        <w:rPr>
          <w:rFonts w:ascii="Arial" w:eastAsia="Arial" w:hAnsi="Arial" w:cs="Arial"/>
          <w:sz w:val="22"/>
          <w:szCs w:val="22"/>
        </w:rPr>
      </w:pPr>
    </w:p>
    <w:p w14:paraId="6063D31C"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GROWL system is the web service for enrolling in courses. Using GROWL via the Web, students can enroll in classes, confirm course enrollment, view grades, check their financial aid, billing, degree progress, view their Student ID, change their address or PERM PIN number, update privacy restrictions, and get help via the web.  On the internet go to </w:t>
      </w:r>
      <w:hyperlink r:id="rId33">
        <w:r>
          <w:rPr>
            <w:rFonts w:ascii="Arial" w:eastAsia="Arial" w:hAnsi="Arial" w:cs="Arial"/>
            <w:color w:val="0000FF"/>
            <w:sz w:val="22"/>
            <w:szCs w:val="22"/>
            <w:u w:val="single"/>
          </w:rPr>
          <w:t>http://www.growl.ucr.edu</w:t>
        </w:r>
      </w:hyperlink>
      <w:r>
        <w:t xml:space="preserve">  </w:t>
      </w:r>
      <w:r>
        <w:rPr>
          <w:rFonts w:ascii="Arial" w:eastAsia="Arial" w:hAnsi="Arial" w:cs="Arial"/>
          <w:sz w:val="22"/>
          <w:szCs w:val="22"/>
        </w:rPr>
        <w:t xml:space="preserve">To use GROWL you must enter your date of birth, Student ID number, and PERM PIN number. </w:t>
      </w:r>
    </w:p>
    <w:p w14:paraId="70A6D27A" w14:textId="77777777" w:rsidR="00804D1A" w:rsidRDefault="00804D1A">
      <w:pPr>
        <w:pBdr>
          <w:top w:val="nil"/>
          <w:left w:val="nil"/>
          <w:bottom w:val="nil"/>
          <w:right w:val="nil"/>
          <w:between w:val="nil"/>
        </w:pBdr>
        <w:rPr>
          <w:rFonts w:ascii="Arial" w:eastAsia="Arial" w:hAnsi="Arial" w:cs="Arial"/>
          <w:sz w:val="22"/>
          <w:szCs w:val="22"/>
        </w:rPr>
      </w:pPr>
    </w:p>
    <w:p w14:paraId="4AE59572" w14:textId="77777777" w:rsidR="00804D1A" w:rsidRDefault="00823E0F">
      <w:pPr>
        <w:pBdr>
          <w:top w:val="nil"/>
          <w:left w:val="nil"/>
          <w:bottom w:val="nil"/>
          <w:right w:val="nil"/>
          <w:between w:val="nil"/>
        </w:pBdr>
        <w:spacing w:after="60"/>
        <w:rPr>
          <w:rFonts w:ascii="Arial" w:eastAsia="Arial" w:hAnsi="Arial" w:cs="Arial"/>
          <w:b/>
          <w:u w:val="single"/>
        </w:rPr>
      </w:pPr>
      <w:r>
        <w:rPr>
          <w:rFonts w:ascii="Arial" w:eastAsia="Arial" w:hAnsi="Arial" w:cs="Arial"/>
          <w:b/>
          <w:u w:val="single"/>
        </w:rPr>
        <w:t>THE PERMANENT PERSONAL IDENTIFICATION NUMBER</w:t>
      </w:r>
    </w:p>
    <w:p w14:paraId="64A30B75"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Your </w:t>
      </w:r>
      <w:r>
        <w:rPr>
          <w:rFonts w:ascii="Arial" w:eastAsia="Arial" w:hAnsi="Arial" w:cs="Arial"/>
          <w:b/>
          <w:sz w:val="22"/>
          <w:szCs w:val="22"/>
        </w:rPr>
        <w:t xml:space="preserve">PERM PIN </w:t>
      </w:r>
      <w:r>
        <w:rPr>
          <w:rFonts w:ascii="Arial" w:eastAsia="Arial" w:hAnsi="Arial" w:cs="Arial"/>
          <w:sz w:val="22"/>
          <w:szCs w:val="22"/>
        </w:rPr>
        <w:t>is a permanent six-digit number that is set by the Office of the Registrar once a student is admitted to the university. Your Perm Pin and Student ID number are located on your Admissions Confirmation Letter.</w:t>
      </w:r>
    </w:p>
    <w:p w14:paraId="5DFB678F" w14:textId="77777777" w:rsidR="00804D1A" w:rsidRDefault="00804D1A">
      <w:pPr>
        <w:pBdr>
          <w:top w:val="nil"/>
          <w:left w:val="nil"/>
          <w:bottom w:val="nil"/>
          <w:right w:val="nil"/>
          <w:between w:val="nil"/>
        </w:pBdr>
        <w:rPr>
          <w:rFonts w:ascii="Arial" w:eastAsia="Arial" w:hAnsi="Arial" w:cs="Arial"/>
          <w:b/>
          <w:sz w:val="28"/>
          <w:szCs w:val="28"/>
        </w:rPr>
      </w:pPr>
    </w:p>
    <w:p w14:paraId="10C0D3E9" w14:textId="77777777" w:rsidR="00804D1A" w:rsidRDefault="00823E0F">
      <w:pPr>
        <w:pBdr>
          <w:top w:val="nil"/>
          <w:left w:val="nil"/>
          <w:bottom w:val="nil"/>
          <w:right w:val="nil"/>
          <w:between w:val="nil"/>
        </w:pBdr>
        <w:spacing w:after="60"/>
        <w:rPr>
          <w:rFonts w:ascii="Arial" w:eastAsia="Arial" w:hAnsi="Arial" w:cs="Arial"/>
          <w:b/>
          <w:u w:val="single"/>
        </w:rPr>
      </w:pPr>
      <w:r>
        <w:rPr>
          <w:rFonts w:ascii="Arial" w:eastAsia="Arial" w:hAnsi="Arial" w:cs="Arial"/>
          <w:b/>
          <w:u w:val="single"/>
        </w:rPr>
        <w:t>CHANGE OF ADDRESS</w:t>
      </w:r>
    </w:p>
    <w:p w14:paraId="508E47E4" w14:textId="77777777" w:rsidR="00804D1A" w:rsidRDefault="00823E0F">
      <w:pPr>
        <w:pBdr>
          <w:top w:val="nil"/>
          <w:left w:val="nil"/>
          <w:bottom w:val="nil"/>
          <w:right w:val="nil"/>
          <w:between w:val="nil"/>
        </w:pBdr>
        <w:tabs>
          <w:tab w:val="left" w:pos="0"/>
          <w:tab w:val="left" w:pos="360"/>
          <w:tab w:val="left" w:pos="720"/>
          <w:tab w:val="left" w:pos="1440"/>
          <w:tab w:val="left" w:pos="5760"/>
        </w:tabs>
        <w:rPr>
          <w:rFonts w:ascii="Arial" w:eastAsia="Arial" w:hAnsi="Arial" w:cs="Arial"/>
          <w:b/>
          <w:sz w:val="22"/>
          <w:szCs w:val="22"/>
        </w:rPr>
      </w:pPr>
      <w:r>
        <w:rPr>
          <w:rFonts w:ascii="Arial" w:eastAsia="Arial" w:hAnsi="Arial" w:cs="Arial"/>
          <w:sz w:val="22"/>
          <w:szCs w:val="22"/>
        </w:rPr>
        <w:t xml:space="preserve">Please keep your local address and phone number current.    </w:t>
      </w:r>
      <w:r>
        <w:rPr>
          <w:rFonts w:ascii="Arial" w:eastAsia="Arial" w:hAnsi="Arial" w:cs="Arial"/>
          <w:b/>
          <w:sz w:val="22"/>
          <w:szCs w:val="22"/>
        </w:rPr>
        <w:t xml:space="preserve">You must update your addresses (local, billing, next of kin) in GROWL.  </w:t>
      </w:r>
    </w:p>
    <w:p w14:paraId="7D68E325" w14:textId="77777777" w:rsidR="00804D1A" w:rsidRDefault="00804D1A">
      <w:pPr>
        <w:pBdr>
          <w:top w:val="nil"/>
          <w:left w:val="nil"/>
          <w:bottom w:val="nil"/>
          <w:right w:val="nil"/>
          <w:between w:val="nil"/>
        </w:pBdr>
        <w:tabs>
          <w:tab w:val="left" w:pos="0"/>
          <w:tab w:val="left" w:pos="360"/>
          <w:tab w:val="left" w:pos="720"/>
          <w:tab w:val="left" w:pos="1440"/>
          <w:tab w:val="left" w:pos="5760"/>
        </w:tabs>
        <w:rPr>
          <w:rFonts w:ascii="Arial" w:eastAsia="Arial" w:hAnsi="Arial" w:cs="Arial"/>
          <w:b/>
          <w:sz w:val="22"/>
          <w:szCs w:val="22"/>
        </w:rPr>
      </w:pPr>
    </w:p>
    <w:p w14:paraId="3BDF032B" w14:textId="77777777" w:rsidR="00804D1A" w:rsidRDefault="00804D1A">
      <w:pPr>
        <w:pStyle w:val="Heading1"/>
        <w:pBdr>
          <w:top w:val="nil"/>
          <w:left w:val="nil"/>
          <w:bottom w:val="nil"/>
          <w:right w:val="nil"/>
          <w:between w:val="nil"/>
        </w:pBdr>
        <w:jc w:val="left"/>
        <w:rPr>
          <w:rFonts w:ascii="Arial" w:eastAsia="Arial" w:hAnsi="Arial" w:cs="Arial"/>
          <w:b/>
          <w:u w:val="single"/>
        </w:rPr>
      </w:pPr>
    </w:p>
    <w:p w14:paraId="758964DB"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INFORMATION FOR TEACHING ASSISTANTS (TAs)</w:t>
      </w:r>
    </w:p>
    <w:p w14:paraId="32EF1667"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Teaching Assistant Development Program</w:t>
      </w:r>
    </w:p>
    <w:p w14:paraId="193B362D" w14:textId="77777777" w:rsidR="00804D1A" w:rsidRDefault="00823E0F">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lastRenderedPageBreak/>
        <w:t xml:space="preserve">UCR has a long history as a distinguished teaching campus and regards Teaching Assistant (TA) training as a crucial part of graduate instruction. TA orientation is required of TAs in all departments. It is offered all quarters during the first week of the quarter.  Focus workshops are required of all Teaching Assistants who scored a 4.0 or below on any single question on their Teaching Evaluations. Students who score low on their "overall effectiveness as a TA" question must be observed in class by a Mentor TA and prepare an Action Plan for improvement. Students who score low on their English language skills must attend a communication workshop and schedule six half hour sessions to use language software in the TADP Office.  </w:t>
      </w:r>
      <w:r>
        <w:rPr>
          <w:rFonts w:ascii="Arimo" w:eastAsia="Arimo" w:hAnsi="Arimo" w:cs="Arimo"/>
          <w:color w:val="000000"/>
          <w:sz w:val="22"/>
          <w:szCs w:val="22"/>
        </w:rPr>
        <w:t> </w:t>
      </w:r>
      <w:r>
        <w:rPr>
          <w:rFonts w:ascii="Arial" w:eastAsia="Arial" w:hAnsi="Arial" w:cs="Arial"/>
          <w:color w:val="000000"/>
          <w:sz w:val="22"/>
          <w:szCs w:val="22"/>
        </w:rPr>
        <w:t xml:space="preserve">Registration is available on the TADP home page beginning Monday of the first full week of classes for the current quarter. </w:t>
      </w:r>
    </w:p>
    <w:p w14:paraId="0F9A1E23"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TADP provides services to the more experienced TA as well, including a teaching resource library, teaching portfolio development and assessment consultations, and seminars on professional development. Contact your department or TADP (951-827-3386, tadp@ucr.edu) for further information on training requirements and upcoming seminars. You may also visit their website: </w:t>
      </w:r>
      <w:hyperlink r:id="rId34">
        <w:r>
          <w:rPr>
            <w:rFonts w:ascii="Arial" w:eastAsia="Arial" w:hAnsi="Arial" w:cs="Arial"/>
            <w:color w:val="0000FF"/>
            <w:sz w:val="22"/>
            <w:szCs w:val="22"/>
            <w:u w:val="single"/>
          </w:rPr>
          <w:t>http://www.tadp.ucr.edu/</w:t>
        </w:r>
      </w:hyperlink>
      <w:r>
        <w:fldChar w:fldCharType="begin"/>
      </w:r>
      <w:r>
        <w:instrText xml:space="preserve"> HYPERLINK "http://www.tadp.ucr.edu/" </w:instrText>
      </w:r>
      <w:r>
        <w:fldChar w:fldCharType="separate"/>
      </w:r>
    </w:p>
    <w:p w14:paraId="2682EAA0" w14:textId="77777777" w:rsidR="00804D1A" w:rsidRDefault="00823E0F">
      <w:pPr>
        <w:pBdr>
          <w:top w:val="nil"/>
          <w:left w:val="nil"/>
          <w:bottom w:val="nil"/>
          <w:right w:val="nil"/>
          <w:between w:val="nil"/>
        </w:pBdr>
        <w:rPr>
          <w:rFonts w:ascii="Arial" w:eastAsia="Arial" w:hAnsi="Arial" w:cs="Arial"/>
          <w:b/>
          <w:sz w:val="28"/>
          <w:szCs w:val="28"/>
        </w:rPr>
      </w:pPr>
      <w:r>
        <w:fldChar w:fldCharType="end"/>
      </w:r>
      <w:r>
        <w:fldChar w:fldCharType="begin"/>
      </w:r>
      <w:r>
        <w:instrText xml:space="preserve"> HYPERLINK "http://www.tadp.ucr.edu/" </w:instrText>
      </w:r>
      <w:r>
        <w:fldChar w:fldCharType="separate"/>
      </w:r>
    </w:p>
    <w:p w14:paraId="076FC1AA" w14:textId="77777777" w:rsidR="00804D1A" w:rsidRDefault="00823E0F">
      <w:pPr>
        <w:pBdr>
          <w:top w:val="nil"/>
          <w:left w:val="nil"/>
          <w:bottom w:val="nil"/>
          <w:right w:val="nil"/>
          <w:between w:val="nil"/>
        </w:pBdr>
        <w:spacing w:after="60"/>
        <w:rPr>
          <w:rFonts w:ascii="Arial" w:eastAsia="Arial" w:hAnsi="Arial" w:cs="Arial"/>
          <w:b/>
          <w:u w:val="single"/>
        </w:rPr>
      </w:pPr>
      <w:r>
        <w:fldChar w:fldCharType="end"/>
      </w:r>
      <w:r>
        <w:rPr>
          <w:rFonts w:ascii="Arial" w:eastAsia="Arial" w:hAnsi="Arial" w:cs="Arial"/>
          <w:b/>
          <w:u w:val="single"/>
        </w:rPr>
        <w:t>The SPEAK EXAM (TOEFL Academic Speaking Test)</w:t>
      </w:r>
    </w:p>
    <w:p w14:paraId="65653973"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To be appointed a TA, any student </w:t>
      </w:r>
      <w:r>
        <w:rPr>
          <w:rFonts w:ascii="Arial" w:eastAsia="Arial" w:hAnsi="Arial" w:cs="Arial"/>
          <w:b/>
          <w:sz w:val="22"/>
          <w:szCs w:val="22"/>
        </w:rPr>
        <w:t xml:space="preserve">whose native language is not English </w:t>
      </w:r>
      <w:r>
        <w:rPr>
          <w:rFonts w:ascii="Arial" w:eastAsia="Arial" w:hAnsi="Arial" w:cs="Arial"/>
          <w:sz w:val="22"/>
          <w:szCs w:val="22"/>
        </w:rPr>
        <w:t xml:space="preserve">must pass an English proficiency exam. This includes not only international students but also </w:t>
      </w:r>
      <w:r>
        <w:rPr>
          <w:rFonts w:ascii="Arial" w:eastAsia="Arial" w:hAnsi="Arial" w:cs="Arial"/>
          <w:b/>
          <w:sz w:val="22"/>
          <w:szCs w:val="22"/>
        </w:rPr>
        <w:t xml:space="preserve">any </w:t>
      </w:r>
      <w:r>
        <w:rPr>
          <w:rFonts w:ascii="Arial" w:eastAsia="Arial" w:hAnsi="Arial" w:cs="Arial"/>
          <w:sz w:val="22"/>
          <w:szCs w:val="22"/>
        </w:rPr>
        <w:t>student whose first language is not English. The SPEAK exam is scheduled by the International Education Programs in University Extension approximately two weeks before the beginning of every quarter.</w:t>
      </w:r>
    </w:p>
    <w:p w14:paraId="7759CE6F" w14:textId="77777777" w:rsidR="00804D1A" w:rsidRDefault="00804D1A">
      <w:pPr>
        <w:pBdr>
          <w:top w:val="nil"/>
          <w:left w:val="nil"/>
          <w:bottom w:val="nil"/>
          <w:right w:val="nil"/>
          <w:between w:val="nil"/>
        </w:pBdr>
        <w:rPr>
          <w:rFonts w:ascii="Arial" w:eastAsia="Arial" w:hAnsi="Arial" w:cs="Arial"/>
          <w:sz w:val="22"/>
          <w:szCs w:val="22"/>
        </w:rPr>
      </w:pPr>
    </w:p>
    <w:p w14:paraId="4B517A79"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Those who score a conditional pass can be appointed as a TA but are required to participate in the appropriate English language classes at the Extension Center and retake the test. Individuals in this range may be appointed as TAs for up to two quarters on a probationary basis with the approval of the Graduate Dean. For those students within the probationary range, a determination of their continuing eligibility to serve as TAs will be made by the Graduate Dean </w:t>
      </w:r>
      <w:proofErr w:type="gramStart"/>
      <w:r>
        <w:rPr>
          <w:rFonts w:ascii="Arial" w:eastAsia="Arial" w:hAnsi="Arial" w:cs="Arial"/>
          <w:sz w:val="22"/>
          <w:szCs w:val="22"/>
        </w:rPr>
        <w:t>on the basis of</w:t>
      </w:r>
      <w:proofErr w:type="gramEnd"/>
      <w:r>
        <w:rPr>
          <w:rFonts w:ascii="Arial" w:eastAsia="Arial" w:hAnsi="Arial" w:cs="Arial"/>
          <w:sz w:val="22"/>
          <w:szCs w:val="22"/>
        </w:rPr>
        <w:t>:</w:t>
      </w:r>
    </w:p>
    <w:p w14:paraId="0FD4616E" w14:textId="77777777" w:rsidR="00804D1A" w:rsidRDefault="00804D1A">
      <w:pPr>
        <w:pBdr>
          <w:top w:val="nil"/>
          <w:left w:val="nil"/>
          <w:bottom w:val="nil"/>
          <w:right w:val="nil"/>
          <w:between w:val="nil"/>
        </w:pBdr>
        <w:rPr>
          <w:rFonts w:ascii="Arial" w:eastAsia="Arial" w:hAnsi="Arial" w:cs="Arial"/>
          <w:sz w:val="22"/>
          <w:szCs w:val="22"/>
        </w:rPr>
      </w:pPr>
    </w:p>
    <w:p w14:paraId="61AA7AE5" w14:textId="77777777" w:rsidR="00804D1A" w:rsidRDefault="00823E0F">
      <w:pPr>
        <w:numPr>
          <w:ilvl w:val="0"/>
          <w:numId w:val="4"/>
        </w:numPr>
        <w:pBdr>
          <w:top w:val="nil"/>
          <w:left w:val="nil"/>
          <w:bottom w:val="nil"/>
          <w:right w:val="nil"/>
          <w:between w:val="nil"/>
        </w:pBdr>
        <w:rPr>
          <w:sz w:val="22"/>
          <w:szCs w:val="22"/>
        </w:rPr>
      </w:pPr>
      <w:r>
        <w:rPr>
          <w:rFonts w:ascii="Arial" w:eastAsia="Arial" w:hAnsi="Arial" w:cs="Arial"/>
          <w:sz w:val="22"/>
          <w:szCs w:val="22"/>
        </w:rPr>
        <w:t xml:space="preserve">Departmental recommendation, including an assessment of the student's academic ability; </w:t>
      </w:r>
    </w:p>
    <w:p w14:paraId="64399D66" w14:textId="77777777" w:rsidR="00804D1A" w:rsidRDefault="00823E0F">
      <w:pPr>
        <w:numPr>
          <w:ilvl w:val="0"/>
          <w:numId w:val="4"/>
        </w:numPr>
        <w:pBdr>
          <w:top w:val="nil"/>
          <w:left w:val="nil"/>
          <w:bottom w:val="nil"/>
          <w:right w:val="nil"/>
          <w:between w:val="nil"/>
        </w:pBdr>
        <w:rPr>
          <w:sz w:val="22"/>
          <w:szCs w:val="22"/>
        </w:rPr>
      </w:pPr>
      <w:r>
        <w:rPr>
          <w:rFonts w:ascii="Arial" w:eastAsia="Arial" w:hAnsi="Arial" w:cs="Arial"/>
          <w:sz w:val="22"/>
          <w:szCs w:val="22"/>
        </w:rPr>
        <w:t>Student teaching evaluations;</w:t>
      </w:r>
    </w:p>
    <w:p w14:paraId="115835B6" w14:textId="77777777" w:rsidR="00804D1A" w:rsidRDefault="00823E0F">
      <w:pPr>
        <w:numPr>
          <w:ilvl w:val="0"/>
          <w:numId w:val="4"/>
        </w:numPr>
        <w:pBdr>
          <w:top w:val="nil"/>
          <w:left w:val="nil"/>
          <w:bottom w:val="nil"/>
          <w:right w:val="nil"/>
          <w:between w:val="nil"/>
        </w:pBdr>
        <w:rPr>
          <w:sz w:val="22"/>
          <w:szCs w:val="22"/>
        </w:rPr>
      </w:pPr>
      <w:r>
        <w:rPr>
          <w:rFonts w:ascii="Arial" w:eastAsia="Arial" w:hAnsi="Arial" w:cs="Arial"/>
          <w:sz w:val="22"/>
          <w:szCs w:val="22"/>
        </w:rPr>
        <w:t xml:space="preserve">Other evidence of commitment to/performance in teaching (e.g., faculty evaluations or statements of support, videotapes); </w:t>
      </w:r>
    </w:p>
    <w:p w14:paraId="001150ED" w14:textId="77777777" w:rsidR="00804D1A" w:rsidRDefault="00823E0F">
      <w:pPr>
        <w:numPr>
          <w:ilvl w:val="0"/>
          <w:numId w:val="4"/>
        </w:numPr>
        <w:pBdr>
          <w:top w:val="nil"/>
          <w:left w:val="nil"/>
          <w:bottom w:val="nil"/>
          <w:right w:val="nil"/>
          <w:between w:val="nil"/>
        </w:pBdr>
        <w:rPr>
          <w:sz w:val="22"/>
          <w:szCs w:val="22"/>
        </w:rPr>
      </w:pPr>
      <w:r>
        <w:rPr>
          <w:rFonts w:ascii="Arial" w:eastAsia="Arial" w:hAnsi="Arial" w:cs="Arial"/>
          <w:sz w:val="22"/>
          <w:szCs w:val="22"/>
        </w:rPr>
        <w:t>Evidence of a good-faith effort to improve English skills; and Relative proximity to the level of competence represented by a clear pass</w:t>
      </w:r>
    </w:p>
    <w:p w14:paraId="335A445A" w14:textId="77777777" w:rsidR="00804D1A" w:rsidRDefault="00804D1A">
      <w:pPr>
        <w:pBdr>
          <w:top w:val="nil"/>
          <w:left w:val="nil"/>
          <w:bottom w:val="nil"/>
          <w:right w:val="nil"/>
          <w:between w:val="nil"/>
        </w:pBdr>
        <w:ind w:left="720"/>
        <w:rPr>
          <w:rFonts w:ascii="Arial" w:eastAsia="Arial" w:hAnsi="Arial" w:cs="Arial"/>
          <w:sz w:val="22"/>
          <w:szCs w:val="22"/>
        </w:rPr>
      </w:pPr>
    </w:p>
    <w:p w14:paraId="28FD09A3"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GRADUATE STUDENT FINANCIAL ASSISTANCE</w:t>
      </w:r>
    </w:p>
    <w:p w14:paraId="0E678AA2"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Funding Sources </w:t>
      </w:r>
    </w:p>
    <w:p w14:paraId="353E2937"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Graduate Students are supported from a variety of sources.  Here is information on the various types of funding and definitions of the </w:t>
      </w:r>
      <w:proofErr w:type="gramStart"/>
      <w:r>
        <w:rPr>
          <w:rFonts w:ascii="Arial" w:eastAsia="Arial" w:hAnsi="Arial" w:cs="Arial"/>
          <w:sz w:val="22"/>
          <w:szCs w:val="22"/>
        </w:rPr>
        <w:t>commonly-used</w:t>
      </w:r>
      <w:proofErr w:type="gramEnd"/>
      <w:r>
        <w:rPr>
          <w:rFonts w:ascii="Arial" w:eastAsia="Arial" w:hAnsi="Arial" w:cs="Arial"/>
          <w:sz w:val="22"/>
          <w:szCs w:val="22"/>
        </w:rPr>
        <w:t xml:space="preserve"> acronyms:</w:t>
      </w:r>
    </w:p>
    <w:p w14:paraId="2CBFFDF2" w14:textId="77777777" w:rsidR="00804D1A" w:rsidRDefault="00804D1A">
      <w:pPr>
        <w:pBdr>
          <w:top w:val="nil"/>
          <w:left w:val="nil"/>
          <w:bottom w:val="nil"/>
          <w:right w:val="nil"/>
          <w:between w:val="nil"/>
        </w:pBdr>
        <w:rPr>
          <w:rFonts w:ascii="Arial" w:eastAsia="Arial" w:hAnsi="Arial" w:cs="Arial"/>
          <w:sz w:val="22"/>
          <w:szCs w:val="22"/>
        </w:rPr>
      </w:pPr>
    </w:p>
    <w:p w14:paraId="5C7DF405"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Graduate Division Stipend</w:t>
      </w:r>
      <w:r>
        <w:rPr>
          <w:rFonts w:ascii="Arial" w:eastAsia="Arial" w:hAnsi="Arial" w:cs="Arial"/>
          <w:i/>
          <w:sz w:val="22"/>
          <w:szCs w:val="22"/>
        </w:rPr>
        <w:t xml:space="preserve">:  </w:t>
      </w:r>
      <w:r>
        <w:rPr>
          <w:rFonts w:ascii="Arial" w:eastAsia="Arial" w:hAnsi="Arial" w:cs="Arial"/>
          <w:sz w:val="22"/>
          <w:szCs w:val="22"/>
        </w:rPr>
        <w:t>Usually awarded as part of a larger fellowship package, these dollars go directly from Graduate Division to the student through the Financial Aid System.  The student receives "pay checks" at the beginning of each quarter starting in late September (for the October 1 stipend check).</w:t>
      </w:r>
    </w:p>
    <w:p w14:paraId="67074C1D" w14:textId="77777777" w:rsidR="00804D1A" w:rsidRDefault="00804D1A">
      <w:pPr>
        <w:pBdr>
          <w:top w:val="nil"/>
          <w:left w:val="nil"/>
          <w:bottom w:val="nil"/>
          <w:right w:val="nil"/>
          <w:between w:val="nil"/>
        </w:pBdr>
        <w:rPr>
          <w:rFonts w:ascii="Arial" w:eastAsia="Arial" w:hAnsi="Arial" w:cs="Arial"/>
          <w:sz w:val="22"/>
          <w:szCs w:val="22"/>
        </w:rPr>
      </w:pPr>
    </w:p>
    <w:p w14:paraId="1DFFEEBF"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Graduate Student Researcher (GSR)</w:t>
      </w:r>
      <w:r>
        <w:rPr>
          <w:rFonts w:ascii="Arial" w:eastAsia="Arial" w:hAnsi="Arial" w:cs="Arial"/>
          <w:i/>
          <w:sz w:val="22"/>
          <w:szCs w:val="22"/>
        </w:rPr>
        <w:t xml:space="preserve">:  </w:t>
      </w:r>
      <w:r>
        <w:rPr>
          <w:rFonts w:ascii="Arial" w:eastAsia="Arial" w:hAnsi="Arial" w:cs="Arial"/>
          <w:sz w:val="22"/>
          <w:szCs w:val="22"/>
        </w:rPr>
        <w:t xml:space="preserve">An employment title for graduate students conducting research (either independent or directed).  Students may not be appointed at more than 49% during the academic year.  During academic breaks and the </w:t>
      </w:r>
      <w:proofErr w:type="gramStart"/>
      <w:r>
        <w:rPr>
          <w:rFonts w:ascii="Arial" w:eastAsia="Arial" w:hAnsi="Arial" w:cs="Arial"/>
          <w:sz w:val="22"/>
          <w:szCs w:val="22"/>
        </w:rPr>
        <w:t>summer</w:t>
      </w:r>
      <w:proofErr w:type="gramEnd"/>
      <w:r>
        <w:rPr>
          <w:rFonts w:ascii="Arial" w:eastAsia="Arial" w:hAnsi="Arial" w:cs="Arial"/>
          <w:sz w:val="22"/>
          <w:szCs w:val="22"/>
        </w:rPr>
        <w:t xml:space="preserve"> a student may be employed up to 100%.  </w:t>
      </w:r>
    </w:p>
    <w:p w14:paraId="7E76D2AD" w14:textId="77777777" w:rsidR="00804D1A" w:rsidRDefault="00804D1A">
      <w:pPr>
        <w:pBdr>
          <w:top w:val="nil"/>
          <w:left w:val="nil"/>
          <w:bottom w:val="nil"/>
          <w:right w:val="nil"/>
          <w:between w:val="nil"/>
        </w:pBdr>
        <w:rPr>
          <w:rFonts w:ascii="Arial" w:eastAsia="Arial" w:hAnsi="Arial" w:cs="Arial"/>
          <w:sz w:val="22"/>
          <w:szCs w:val="22"/>
        </w:rPr>
      </w:pPr>
    </w:p>
    <w:p w14:paraId="2F7D2704"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GSR appointments at 25% or more during the academic year are entitled to GSHIP and PFR (see below).  Financial support for GSR employees is provided by faculty extramural grants and departmental general funds. Students are paid in arrears (just like other university employees) and receive their first check after their first month of work.  (I.e. a student who begins work in fall quarter does not get a check until November 1)</w:t>
      </w:r>
    </w:p>
    <w:p w14:paraId="6F4E9B25" w14:textId="77777777" w:rsidR="00804D1A" w:rsidRDefault="00804D1A">
      <w:pPr>
        <w:pBdr>
          <w:top w:val="nil"/>
          <w:left w:val="nil"/>
          <w:bottom w:val="nil"/>
          <w:right w:val="nil"/>
          <w:between w:val="nil"/>
        </w:pBdr>
        <w:rPr>
          <w:rFonts w:ascii="Arial" w:eastAsia="Arial" w:hAnsi="Arial" w:cs="Arial"/>
          <w:sz w:val="22"/>
          <w:szCs w:val="22"/>
        </w:rPr>
      </w:pPr>
    </w:p>
    <w:p w14:paraId="35A2BA5A"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Teaching Assistant (TA)</w:t>
      </w:r>
      <w:r>
        <w:rPr>
          <w:rFonts w:ascii="Arial" w:eastAsia="Arial" w:hAnsi="Arial" w:cs="Arial"/>
          <w:i/>
          <w:sz w:val="22"/>
          <w:szCs w:val="22"/>
        </w:rPr>
        <w:t xml:space="preserve">:  </w:t>
      </w:r>
      <w:r>
        <w:rPr>
          <w:rFonts w:ascii="Arial" w:eastAsia="Arial" w:hAnsi="Arial" w:cs="Arial"/>
          <w:sz w:val="22"/>
          <w:szCs w:val="22"/>
        </w:rPr>
        <w:t xml:space="preserve">Also known as </w:t>
      </w:r>
      <w:r>
        <w:rPr>
          <w:rFonts w:ascii="Arial" w:eastAsia="Arial" w:hAnsi="Arial" w:cs="Arial"/>
          <w:b/>
          <w:i/>
          <w:sz w:val="22"/>
          <w:szCs w:val="22"/>
        </w:rPr>
        <w:t>Academic Student Employee (ASE)</w:t>
      </w:r>
      <w:r>
        <w:rPr>
          <w:rFonts w:ascii="Arial" w:eastAsia="Arial" w:hAnsi="Arial" w:cs="Arial"/>
          <w:i/>
          <w:sz w:val="22"/>
          <w:szCs w:val="22"/>
        </w:rPr>
        <w:t xml:space="preserve">.  </w:t>
      </w:r>
      <w:r>
        <w:rPr>
          <w:rFonts w:ascii="Arial" w:eastAsia="Arial" w:hAnsi="Arial" w:cs="Arial"/>
          <w:sz w:val="22"/>
          <w:szCs w:val="22"/>
        </w:rPr>
        <w:t xml:space="preserve">This employment title is for graduate students who are teaching part of a course (normally labs or discussion sections) under the guidance of a faculty member/instructor.  Students may not be appointed at more than 50% during the academic year.  If they are appointed at 25% or more time during an academic quarter, they are entitled to GSHIP and PFR (see below).  There are many rules that are associated with this title now that there is an employee contract.  See the United Auto Workers Union Contract for more information.  TA funds are distributed to the Departments by the CNAS </w:t>
      </w:r>
      <w:r>
        <w:rPr>
          <w:rFonts w:ascii="Arial" w:eastAsia="Arial" w:hAnsi="Arial" w:cs="Arial"/>
          <w:sz w:val="22"/>
          <w:szCs w:val="22"/>
        </w:rPr>
        <w:lastRenderedPageBreak/>
        <w:t>Dean's Office.  Students are paid in arrears (just like other university employees) and receive their first check after their first month of work.  (I.e. a student who starts work in fall quarter does not get a check until November 1)</w:t>
      </w:r>
    </w:p>
    <w:p w14:paraId="3ED3D55A" w14:textId="77777777" w:rsidR="00804D1A" w:rsidRDefault="00804D1A">
      <w:pPr>
        <w:pBdr>
          <w:top w:val="nil"/>
          <w:left w:val="nil"/>
          <w:bottom w:val="nil"/>
          <w:right w:val="nil"/>
          <w:between w:val="nil"/>
        </w:pBdr>
        <w:rPr>
          <w:rFonts w:ascii="Arial" w:eastAsia="Arial" w:hAnsi="Arial" w:cs="Arial"/>
          <w:sz w:val="22"/>
          <w:szCs w:val="22"/>
        </w:rPr>
      </w:pPr>
    </w:p>
    <w:p w14:paraId="5FACC28C"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Partial Fee Remission (PFR)</w:t>
      </w:r>
      <w:r>
        <w:rPr>
          <w:rFonts w:ascii="Arial" w:eastAsia="Arial" w:hAnsi="Arial" w:cs="Arial"/>
          <w:i/>
          <w:sz w:val="22"/>
          <w:szCs w:val="22"/>
        </w:rPr>
        <w:t xml:space="preserve">:  </w:t>
      </w:r>
      <w:r>
        <w:rPr>
          <w:rFonts w:ascii="Arial" w:eastAsia="Arial" w:hAnsi="Arial" w:cs="Arial"/>
          <w:sz w:val="22"/>
          <w:szCs w:val="22"/>
        </w:rPr>
        <w:t xml:space="preserve">Students who are appointed at 25% or more time during an academic quarter as a GSR or TA are entitled to PFR.  This entitlement pays part (but not all) of the students' mandatory university fees.  The Graduate Student Affairs Officer provides Graduate Division with a list of the students who are eligible for this entitlement before the student bills are printed.  If an award is placed on the system after bills are printed, the student's bill will not reflect the correct fees they owe.  </w:t>
      </w:r>
    </w:p>
    <w:p w14:paraId="01B0616F" w14:textId="77777777" w:rsidR="00804D1A" w:rsidRDefault="00804D1A">
      <w:pPr>
        <w:pBdr>
          <w:top w:val="nil"/>
          <w:left w:val="nil"/>
          <w:bottom w:val="nil"/>
          <w:right w:val="nil"/>
          <w:between w:val="nil"/>
        </w:pBdr>
        <w:rPr>
          <w:rFonts w:ascii="Arial" w:eastAsia="Arial" w:hAnsi="Arial" w:cs="Arial"/>
          <w:sz w:val="22"/>
          <w:szCs w:val="22"/>
        </w:rPr>
      </w:pPr>
    </w:p>
    <w:p w14:paraId="66969A5E"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Graduate Student Health Insurance (GSHIP)</w:t>
      </w:r>
      <w:r>
        <w:rPr>
          <w:rFonts w:ascii="Arial" w:eastAsia="Arial" w:hAnsi="Arial" w:cs="Arial"/>
          <w:i/>
          <w:sz w:val="22"/>
          <w:szCs w:val="22"/>
        </w:rPr>
        <w:t xml:space="preserve">:  </w:t>
      </w:r>
      <w:r>
        <w:rPr>
          <w:rFonts w:ascii="Arial" w:eastAsia="Arial" w:hAnsi="Arial" w:cs="Arial"/>
          <w:sz w:val="22"/>
          <w:szCs w:val="22"/>
        </w:rPr>
        <w:t>Students who are appointed at 25% or more time during an academic quarter as a GSR or TA are entitled to have their GSHIP fees paid for them.  The Graduate Student Affairs Officer provides Graduate Division with a list of the students who are eligible for this entitlement before the student bills are printed.  If an award is placed on the system after bills are printed, the student's bill will not reflect the correct fees they owe. The actual dollar amount of GSHIP changes as the insurance prices change from year to year.  Students who have private Health Insurance comparable to the University's coverage can apply for waivers of the GSHIP fees. If a student has comparable health insurance coverage s/he may apply for an exemption of the GSHIP premium by filing the appropriate paperwork with the Health Center. Deadline dates for petitioning for exemption from GSHIP are firm. Contact the Student Health Insurance coordinator at (951) 827-5683 or (951) 827-3031 for information.</w:t>
      </w:r>
    </w:p>
    <w:p w14:paraId="3AACE716" w14:textId="77777777" w:rsidR="00804D1A" w:rsidRDefault="00804D1A">
      <w:pPr>
        <w:pBdr>
          <w:top w:val="nil"/>
          <w:left w:val="nil"/>
          <w:bottom w:val="nil"/>
          <w:right w:val="nil"/>
          <w:between w:val="nil"/>
        </w:pBdr>
        <w:rPr>
          <w:rFonts w:ascii="Arial" w:eastAsia="Arial" w:hAnsi="Arial" w:cs="Arial"/>
          <w:sz w:val="22"/>
          <w:szCs w:val="22"/>
        </w:rPr>
      </w:pPr>
    </w:p>
    <w:p w14:paraId="162A06CB"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Non-Resident Tuition Remission (NRT or NRTR)</w:t>
      </w:r>
      <w:r>
        <w:rPr>
          <w:rFonts w:ascii="Arial" w:eastAsia="Arial" w:hAnsi="Arial" w:cs="Arial"/>
          <w:i/>
          <w:sz w:val="22"/>
          <w:szCs w:val="22"/>
        </w:rPr>
        <w:t xml:space="preserve">:  </w:t>
      </w:r>
      <w:r>
        <w:rPr>
          <w:rFonts w:ascii="Arial" w:eastAsia="Arial" w:hAnsi="Arial" w:cs="Arial"/>
          <w:sz w:val="22"/>
          <w:szCs w:val="22"/>
        </w:rPr>
        <w:t>Non-residents of California (either Domestic or International) who are appointed at 45% or more as a GSR are entitled to have their Non-Resident Tuition paid for them.  The Graduate Student Affairs Officer provides Graduate Division with a list of the students who are eligible for this entitlement before the student bills are printed.  If an award is placed on the system after bills are printed, the student's bill will not reflect the correct fees they owe.  International Students cannot ever establish residency and will owe Non-Resident Tuition for their entire student careers.  (However, when a student Advances to Candidacy, his/her Non-Resident Tuition is reduced to 0% for a period of nine quarters.)  Domestic non-resident students must establish California residency by the second year of study. You must petition in person at the Office of the Registrar, Student Services Building, for a change of classification from nonresident to resident status. All changes of status MUST be initiated before the first day of classes for the term for which you intend to be classified as a resident. Students planning to file for residence status after their first year should talk with the Residence Deputy well before the appropriate residence determination date, preferably during their first few weeks in California.</w:t>
      </w:r>
    </w:p>
    <w:p w14:paraId="65535E61" w14:textId="77777777" w:rsidR="00804D1A" w:rsidRDefault="00804D1A">
      <w:pPr>
        <w:pBdr>
          <w:top w:val="nil"/>
          <w:left w:val="nil"/>
          <w:bottom w:val="nil"/>
          <w:right w:val="nil"/>
          <w:between w:val="nil"/>
        </w:pBdr>
        <w:rPr>
          <w:rFonts w:ascii="Arial" w:eastAsia="Arial" w:hAnsi="Arial" w:cs="Arial"/>
          <w:sz w:val="22"/>
          <w:szCs w:val="22"/>
        </w:rPr>
      </w:pPr>
    </w:p>
    <w:p w14:paraId="4A5897C3"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Fee Differential</w:t>
      </w:r>
      <w:r>
        <w:rPr>
          <w:rFonts w:ascii="Arial" w:eastAsia="Arial" w:hAnsi="Arial" w:cs="Arial"/>
          <w:i/>
          <w:sz w:val="22"/>
          <w:szCs w:val="22"/>
        </w:rPr>
        <w:t xml:space="preserve">:  </w:t>
      </w:r>
      <w:r>
        <w:rPr>
          <w:rFonts w:ascii="Arial" w:eastAsia="Arial" w:hAnsi="Arial" w:cs="Arial"/>
          <w:sz w:val="22"/>
          <w:szCs w:val="22"/>
        </w:rPr>
        <w:t xml:space="preserve">This is the leftover university mandatory fee amount for a student with a PFR and GSHIP and NRTR entitlements.  This dollar amount changes as GSHIP and PFR go up.  Most students are required to pay this. </w:t>
      </w:r>
    </w:p>
    <w:p w14:paraId="43C2FC97" w14:textId="77777777" w:rsidR="00804D1A" w:rsidRDefault="00804D1A">
      <w:pPr>
        <w:pBdr>
          <w:top w:val="nil"/>
          <w:left w:val="nil"/>
          <w:bottom w:val="nil"/>
          <w:right w:val="nil"/>
          <w:between w:val="nil"/>
        </w:pBdr>
        <w:rPr>
          <w:rFonts w:ascii="Arial" w:eastAsia="Arial" w:hAnsi="Arial" w:cs="Arial"/>
          <w:b/>
          <w:sz w:val="22"/>
          <w:szCs w:val="22"/>
        </w:rPr>
      </w:pPr>
    </w:p>
    <w:p w14:paraId="2A610426"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i/>
          <w:sz w:val="22"/>
          <w:szCs w:val="22"/>
        </w:rPr>
        <w:t xml:space="preserve">Departmental Grant </w:t>
      </w:r>
      <w:proofErr w:type="gramStart"/>
      <w:r>
        <w:rPr>
          <w:rFonts w:ascii="Arial" w:eastAsia="Arial" w:hAnsi="Arial" w:cs="Arial"/>
          <w:b/>
          <w:i/>
          <w:sz w:val="22"/>
          <w:szCs w:val="22"/>
        </w:rPr>
        <w:t>In</w:t>
      </w:r>
      <w:proofErr w:type="gramEnd"/>
      <w:r>
        <w:rPr>
          <w:rFonts w:ascii="Arial" w:eastAsia="Arial" w:hAnsi="Arial" w:cs="Arial"/>
          <w:b/>
          <w:i/>
          <w:sz w:val="22"/>
          <w:szCs w:val="22"/>
        </w:rPr>
        <w:t xml:space="preserve"> Aid (DGIA)</w:t>
      </w:r>
      <w:r>
        <w:rPr>
          <w:rFonts w:ascii="Arial" w:eastAsia="Arial" w:hAnsi="Arial" w:cs="Arial"/>
          <w:i/>
          <w:sz w:val="22"/>
          <w:szCs w:val="22"/>
        </w:rPr>
        <w:t xml:space="preserve">: </w:t>
      </w:r>
      <w:r>
        <w:rPr>
          <w:rFonts w:ascii="Arial" w:eastAsia="Arial" w:hAnsi="Arial" w:cs="Arial"/>
          <w:sz w:val="22"/>
          <w:szCs w:val="22"/>
        </w:rPr>
        <w:t>Departments or individual faculty members with unrestricted funds (many federal grants will not allow payment of student fees) can grant fellowship-like awards to individual students.  This is most often used to pay the student's Fee Differential.  The Graduate Student Affairs Officer provides Graduate Division with a list of the students who are to receive these awards indicating the account and fund information.  Graduate Division then pulls the money out of the account and awards it to the student through the Financial Aid System.</w:t>
      </w:r>
    </w:p>
    <w:p w14:paraId="66E8F0BB" w14:textId="77777777" w:rsidR="00804D1A" w:rsidRDefault="00804D1A">
      <w:pPr>
        <w:pStyle w:val="Heading1"/>
        <w:pBdr>
          <w:top w:val="nil"/>
          <w:left w:val="nil"/>
          <w:bottom w:val="nil"/>
          <w:right w:val="nil"/>
          <w:between w:val="nil"/>
        </w:pBdr>
        <w:jc w:val="left"/>
        <w:rPr>
          <w:rFonts w:ascii="Arial" w:eastAsia="Arial" w:hAnsi="Arial" w:cs="Arial"/>
          <w:b/>
        </w:rPr>
      </w:pPr>
    </w:p>
    <w:p w14:paraId="1168285A"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 xml:space="preserve">CAMPUS FUNDING </w:t>
      </w:r>
    </w:p>
    <w:p w14:paraId="63E0C62E"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Graduate Diversity Programs</w:t>
      </w:r>
    </w:p>
    <w:p w14:paraId="411FC979" w14:textId="77777777" w:rsidR="00804D1A" w:rsidRDefault="00823E0F">
      <w:pPr>
        <w:pBdr>
          <w:top w:val="nil"/>
          <w:left w:val="nil"/>
          <w:bottom w:val="nil"/>
          <w:right w:val="nil"/>
          <w:between w:val="nil"/>
        </w:pBdr>
        <w:rPr>
          <w:rFonts w:ascii="Arial" w:eastAsia="Arial" w:hAnsi="Arial" w:cs="Arial"/>
          <w:i/>
          <w:sz w:val="22"/>
          <w:szCs w:val="22"/>
        </w:rPr>
      </w:pPr>
      <w:r>
        <w:rPr>
          <w:rFonts w:ascii="Arial" w:eastAsia="Arial" w:hAnsi="Arial" w:cs="Arial"/>
          <w:b/>
          <w:i/>
          <w:sz w:val="22"/>
          <w:szCs w:val="22"/>
        </w:rPr>
        <w:t>Dissertation-Year Fellowships</w:t>
      </w:r>
    </w:p>
    <w:p w14:paraId="7B80FCF9" w14:textId="77777777" w:rsidR="00804D1A" w:rsidRDefault="00804D1A">
      <w:pPr>
        <w:pBdr>
          <w:top w:val="nil"/>
          <w:left w:val="nil"/>
          <w:bottom w:val="nil"/>
          <w:right w:val="nil"/>
          <w:between w:val="nil"/>
        </w:pBdr>
        <w:rPr>
          <w:rFonts w:ascii="Arial" w:eastAsia="Arial" w:hAnsi="Arial" w:cs="Arial"/>
          <w:sz w:val="22"/>
          <w:szCs w:val="22"/>
          <w:u w:val="single"/>
        </w:rPr>
      </w:pPr>
    </w:p>
    <w:p w14:paraId="1E75CA61"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Dissertation-Year Fellowship Program provides financial support during the final year of dissertation work. Recipients must demonstrate high potential, promise and the desire for an academic career.   Faculty mentors assist fellows in acquiring skills necessary to become candidates for faculty positions at major universities. Support is also provided to enable fellows to present their research at other UC and CSU (California State University) campuses. </w:t>
      </w:r>
    </w:p>
    <w:p w14:paraId="27E1B0B3"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Students may be nominated for the following fellowships:</w:t>
      </w:r>
    </w:p>
    <w:p w14:paraId="1844851E" w14:textId="77777777" w:rsidR="00804D1A" w:rsidRDefault="00823E0F">
      <w:pPr>
        <w:numPr>
          <w:ilvl w:val="0"/>
          <w:numId w:val="6"/>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Graduate Research Mentorship Programs (GRMP)</w:t>
      </w:r>
    </w:p>
    <w:p w14:paraId="17B38B52" w14:textId="77777777" w:rsidR="00804D1A" w:rsidRDefault="00823E0F">
      <w:pPr>
        <w:numPr>
          <w:ilvl w:val="0"/>
          <w:numId w:val="6"/>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Dissertation-Year Fellowship Awards (DYFA)</w:t>
      </w:r>
    </w:p>
    <w:p w14:paraId="5DF47DD6" w14:textId="77777777" w:rsidR="00804D1A" w:rsidRDefault="00823E0F">
      <w:pPr>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lastRenderedPageBreak/>
        <w:t xml:space="preserve">For more information on Graduate Diversity Programs, contact the Director, </w:t>
      </w:r>
      <w:r>
        <w:rPr>
          <w:rFonts w:ascii="Arial" w:eastAsia="Arial" w:hAnsi="Arial" w:cs="Arial"/>
          <w:b/>
          <w:sz w:val="22"/>
          <w:szCs w:val="22"/>
        </w:rPr>
        <w:t>Maria Franco</w:t>
      </w:r>
      <w:r>
        <w:rPr>
          <w:rFonts w:ascii="Arial" w:eastAsia="Arial" w:hAnsi="Arial" w:cs="Arial"/>
          <w:sz w:val="22"/>
          <w:szCs w:val="22"/>
        </w:rPr>
        <w:t>-</w:t>
      </w:r>
      <w:r>
        <w:rPr>
          <w:rFonts w:ascii="Arial" w:eastAsia="Arial" w:hAnsi="Arial" w:cs="Arial"/>
          <w:b/>
          <w:sz w:val="22"/>
          <w:szCs w:val="22"/>
        </w:rPr>
        <w:t xml:space="preserve">Aguilar </w:t>
      </w:r>
      <w:r>
        <w:rPr>
          <w:rFonts w:ascii="Arial" w:eastAsia="Arial" w:hAnsi="Arial" w:cs="Arial"/>
          <w:sz w:val="22"/>
          <w:szCs w:val="22"/>
        </w:rPr>
        <w:t xml:space="preserve">at (951) 827-3680 or e-mail </w:t>
      </w:r>
      <w:hyperlink r:id="rId35">
        <w:r>
          <w:rPr>
            <w:rFonts w:ascii="Arial" w:eastAsia="Arial" w:hAnsi="Arial" w:cs="Arial"/>
            <w:b/>
            <w:color w:val="1155CC"/>
            <w:sz w:val="22"/>
            <w:szCs w:val="22"/>
            <w:u w:val="single"/>
          </w:rPr>
          <w:t>maria</w:t>
        </w:r>
      </w:hyperlink>
      <w:hyperlink r:id="rId36">
        <w:r>
          <w:rPr>
            <w:rFonts w:ascii="Arial" w:eastAsia="Arial" w:hAnsi="Arial" w:cs="Arial"/>
            <w:color w:val="1155CC"/>
            <w:sz w:val="22"/>
            <w:szCs w:val="22"/>
            <w:u w:val="single"/>
          </w:rPr>
          <w:t>.</w:t>
        </w:r>
      </w:hyperlink>
      <w:hyperlink r:id="rId37">
        <w:r>
          <w:rPr>
            <w:rFonts w:ascii="Arial" w:eastAsia="Arial" w:hAnsi="Arial" w:cs="Arial"/>
            <w:b/>
            <w:color w:val="1155CC"/>
            <w:sz w:val="22"/>
            <w:szCs w:val="22"/>
            <w:u w:val="single"/>
          </w:rPr>
          <w:t>franco</w:t>
        </w:r>
      </w:hyperlink>
      <w:hyperlink r:id="rId38">
        <w:r>
          <w:rPr>
            <w:rFonts w:ascii="Arial" w:eastAsia="Arial" w:hAnsi="Arial" w:cs="Arial"/>
            <w:color w:val="1155CC"/>
            <w:sz w:val="22"/>
            <w:szCs w:val="22"/>
            <w:u w:val="single"/>
          </w:rPr>
          <w:t>-</w:t>
        </w:r>
      </w:hyperlink>
      <w:hyperlink r:id="rId39">
        <w:r>
          <w:rPr>
            <w:rFonts w:ascii="Arial" w:eastAsia="Arial" w:hAnsi="Arial" w:cs="Arial"/>
            <w:b/>
            <w:color w:val="1155CC"/>
            <w:sz w:val="22"/>
            <w:szCs w:val="22"/>
            <w:u w:val="single"/>
          </w:rPr>
          <w:t>aguilar@ucr.edu</w:t>
        </w:r>
      </w:hyperlink>
      <w:r>
        <w:fldChar w:fldCharType="begin"/>
      </w:r>
      <w:r>
        <w:instrText xml:space="preserve"> HYPERLINK "mailto:maria.franco-aguilar@ucr.edu" </w:instrText>
      </w:r>
      <w:r>
        <w:fldChar w:fldCharType="separate"/>
      </w:r>
    </w:p>
    <w:p w14:paraId="078C6BAA" w14:textId="77777777" w:rsidR="00804D1A" w:rsidRDefault="00823E0F">
      <w:pPr>
        <w:pBdr>
          <w:top w:val="nil"/>
          <w:left w:val="nil"/>
          <w:bottom w:val="nil"/>
          <w:right w:val="nil"/>
          <w:between w:val="nil"/>
        </w:pBdr>
        <w:rPr>
          <w:rFonts w:ascii="Arial" w:eastAsia="Arial" w:hAnsi="Arial" w:cs="Arial"/>
          <w:b/>
          <w:sz w:val="22"/>
          <w:szCs w:val="22"/>
          <w:u w:val="single"/>
        </w:rPr>
      </w:pPr>
      <w:r>
        <w:fldChar w:fldCharType="end"/>
      </w:r>
      <w:r>
        <w:fldChar w:fldCharType="begin"/>
      </w:r>
      <w:r>
        <w:instrText xml:space="preserve"> HYPERLINK "mailto:maria.franco-aguilar@ucr.edu" </w:instrText>
      </w:r>
      <w:r>
        <w:fldChar w:fldCharType="separate"/>
      </w:r>
    </w:p>
    <w:p w14:paraId="310B01F8" w14:textId="77777777" w:rsidR="00804D1A" w:rsidRDefault="00823E0F">
      <w:pPr>
        <w:pBdr>
          <w:top w:val="nil"/>
          <w:left w:val="nil"/>
          <w:bottom w:val="nil"/>
          <w:right w:val="nil"/>
          <w:between w:val="nil"/>
        </w:pBdr>
        <w:rPr>
          <w:rFonts w:ascii="Arial" w:eastAsia="Arial" w:hAnsi="Arial" w:cs="Arial"/>
          <w:b/>
          <w:u w:val="single"/>
        </w:rPr>
      </w:pPr>
      <w:r>
        <w:fldChar w:fldCharType="end"/>
      </w:r>
      <w:r>
        <w:rPr>
          <w:rFonts w:ascii="Arial" w:eastAsia="Arial" w:hAnsi="Arial" w:cs="Arial"/>
          <w:b/>
          <w:u w:val="single"/>
        </w:rPr>
        <w:t>RESEARCH GRANTS</w:t>
      </w:r>
    </w:p>
    <w:p w14:paraId="0E575D31" w14:textId="77777777" w:rsidR="00804D1A" w:rsidRDefault="00823E0F">
      <w:pPr>
        <w:pBdr>
          <w:top w:val="nil"/>
          <w:left w:val="nil"/>
          <w:bottom w:val="nil"/>
          <w:right w:val="nil"/>
          <w:between w:val="nil"/>
        </w:pBdr>
        <w:rPr>
          <w:rFonts w:ascii="Arial" w:eastAsia="Arial" w:hAnsi="Arial" w:cs="Arial"/>
          <w:i/>
          <w:sz w:val="22"/>
          <w:szCs w:val="22"/>
        </w:rPr>
      </w:pPr>
      <w:r>
        <w:rPr>
          <w:rFonts w:ascii="Arial" w:eastAsia="Arial" w:hAnsi="Arial" w:cs="Arial"/>
          <w:b/>
          <w:i/>
          <w:sz w:val="22"/>
          <w:szCs w:val="22"/>
        </w:rPr>
        <w:t>Dissertation Research Grants</w:t>
      </w:r>
    </w:p>
    <w:p w14:paraId="489EC8F6" w14:textId="77777777" w:rsidR="00804D1A" w:rsidRDefault="00823E0F">
      <w:pPr>
        <w:pBdr>
          <w:top w:val="nil"/>
          <w:left w:val="nil"/>
          <w:bottom w:val="nil"/>
          <w:right w:val="nil"/>
          <w:between w:val="nil"/>
        </w:pBdr>
        <w:tabs>
          <w:tab w:val="left" w:pos="720"/>
        </w:tabs>
        <w:rPr>
          <w:rFonts w:ascii="Arial" w:eastAsia="Arial" w:hAnsi="Arial" w:cs="Arial"/>
          <w:sz w:val="22"/>
          <w:szCs w:val="22"/>
        </w:rPr>
      </w:pPr>
      <w:r>
        <w:rPr>
          <w:rFonts w:ascii="Arial" w:eastAsia="Arial" w:hAnsi="Arial" w:cs="Arial"/>
          <w:sz w:val="22"/>
          <w:szCs w:val="22"/>
        </w:rPr>
        <w:t>Dissertation Research Grants provide funds to doctoral candidates for research expenses associated with the dissertation.  Applicants must be advanced to candidacy and plan to be registered during the period of the award. These funds may not be used for preparing the dissertation copy or as a stipend for personal support.</w:t>
      </w:r>
    </w:p>
    <w:p w14:paraId="0E906CFF" w14:textId="77777777" w:rsidR="00804D1A" w:rsidRDefault="00804D1A">
      <w:pPr>
        <w:pBdr>
          <w:top w:val="nil"/>
          <w:left w:val="nil"/>
          <w:bottom w:val="nil"/>
          <w:right w:val="nil"/>
          <w:between w:val="nil"/>
        </w:pBdr>
        <w:tabs>
          <w:tab w:val="left" w:pos="720"/>
        </w:tabs>
        <w:rPr>
          <w:rFonts w:ascii="Arial" w:eastAsia="Arial" w:hAnsi="Arial" w:cs="Arial"/>
          <w:sz w:val="22"/>
          <w:szCs w:val="22"/>
        </w:rPr>
      </w:pPr>
    </w:p>
    <w:p w14:paraId="55B22E21" w14:textId="77777777" w:rsidR="00804D1A" w:rsidRDefault="00823E0F">
      <w:pPr>
        <w:pBdr>
          <w:top w:val="nil"/>
          <w:left w:val="nil"/>
          <w:bottom w:val="nil"/>
          <w:right w:val="nil"/>
          <w:between w:val="nil"/>
        </w:pBdr>
        <w:tabs>
          <w:tab w:val="left" w:pos="720"/>
        </w:tabs>
        <w:rPr>
          <w:rFonts w:ascii="Arial" w:eastAsia="Arial" w:hAnsi="Arial" w:cs="Arial"/>
          <w:sz w:val="22"/>
          <w:szCs w:val="22"/>
        </w:rPr>
      </w:pPr>
      <w:r>
        <w:rPr>
          <w:rFonts w:ascii="Arial" w:eastAsia="Arial" w:hAnsi="Arial" w:cs="Arial"/>
          <w:sz w:val="22"/>
          <w:szCs w:val="22"/>
        </w:rPr>
        <w:t>Deadlines to apply for Dissertation Research Grant funding are usually in October, January, and April.  The Graduate Division sends announcements by email with deadlines and application instructions.</w:t>
      </w:r>
    </w:p>
    <w:p w14:paraId="2FA08A5F" w14:textId="77777777" w:rsidR="00804D1A" w:rsidRDefault="00804D1A">
      <w:pPr>
        <w:pBdr>
          <w:top w:val="nil"/>
          <w:left w:val="nil"/>
          <w:bottom w:val="nil"/>
          <w:right w:val="nil"/>
          <w:between w:val="nil"/>
        </w:pBdr>
        <w:rPr>
          <w:rFonts w:ascii="Arial" w:eastAsia="Arial" w:hAnsi="Arial" w:cs="Arial"/>
          <w:b/>
          <w:sz w:val="22"/>
          <w:szCs w:val="22"/>
        </w:rPr>
      </w:pPr>
    </w:p>
    <w:p w14:paraId="3CE924F2"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 xml:space="preserve">Graduate Student Association </w:t>
      </w:r>
      <w:proofErr w:type="gramStart"/>
      <w:r>
        <w:rPr>
          <w:rFonts w:ascii="Arial" w:eastAsia="Arial" w:hAnsi="Arial" w:cs="Arial"/>
          <w:b/>
          <w:sz w:val="22"/>
          <w:szCs w:val="22"/>
        </w:rPr>
        <w:t>Mini-grants</w:t>
      </w:r>
      <w:proofErr w:type="gramEnd"/>
    </w:p>
    <w:p w14:paraId="573B27DD" w14:textId="77777777" w:rsidR="00804D1A" w:rsidRDefault="00823E0F">
      <w:pPr>
        <w:pBdr>
          <w:top w:val="nil"/>
          <w:left w:val="nil"/>
          <w:bottom w:val="nil"/>
          <w:right w:val="nil"/>
          <w:between w:val="nil"/>
        </w:pBdr>
        <w:tabs>
          <w:tab w:val="left" w:pos="720"/>
        </w:tabs>
        <w:rPr>
          <w:rFonts w:ascii="Arial" w:eastAsia="Arial" w:hAnsi="Arial" w:cs="Arial"/>
          <w:sz w:val="22"/>
          <w:szCs w:val="22"/>
        </w:rPr>
      </w:pPr>
      <w:r>
        <w:rPr>
          <w:rFonts w:ascii="Arial" w:eastAsia="Arial" w:hAnsi="Arial" w:cs="Arial"/>
          <w:sz w:val="22"/>
          <w:szCs w:val="22"/>
        </w:rPr>
        <w:t xml:space="preserve">Graduate Student Association </w:t>
      </w:r>
      <w:proofErr w:type="gramStart"/>
      <w:r>
        <w:rPr>
          <w:rFonts w:ascii="Arial" w:eastAsia="Arial" w:hAnsi="Arial" w:cs="Arial"/>
          <w:sz w:val="22"/>
          <w:szCs w:val="22"/>
        </w:rPr>
        <w:t>Mini-grants</w:t>
      </w:r>
      <w:proofErr w:type="gramEnd"/>
      <w:r>
        <w:rPr>
          <w:rFonts w:ascii="Arial" w:eastAsia="Arial" w:hAnsi="Arial" w:cs="Arial"/>
          <w:sz w:val="22"/>
          <w:szCs w:val="22"/>
        </w:rPr>
        <w:t xml:space="preserve"> help to meet the financial needs of students who have been invited to present scholarly papers or posters at regional and national professional conferences.  The program is administered by the Graduate Student Association and requires that departments agree to provide matching funds.</w:t>
      </w:r>
    </w:p>
    <w:p w14:paraId="13751BDC" w14:textId="77777777" w:rsidR="00804D1A" w:rsidRDefault="00804D1A">
      <w:pPr>
        <w:pBdr>
          <w:top w:val="nil"/>
          <w:left w:val="nil"/>
          <w:bottom w:val="nil"/>
          <w:right w:val="nil"/>
          <w:between w:val="nil"/>
        </w:pBdr>
        <w:tabs>
          <w:tab w:val="left" w:pos="720"/>
        </w:tabs>
        <w:rPr>
          <w:rFonts w:ascii="Arial" w:eastAsia="Arial" w:hAnsi="Arial" w:cs="Arial"/>
          <w:sz w:val="22"/>
          <w:szCs w:val="22"/>
        </w:rPr>
      </w:pPr>
    </w:p>
    <w:p w14:paraId="0EBA80D8"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OTHER SOURCES OF FUNDING</w:t>
      </w:r>
    </w:p>
    <w:p w14:paraId="23EDA19B" w14:textId="77777777" w:rsidR="00804D1A" w:rsidRDefault="00823E0F">
      <w:pPr>
        <w:pBdr>
          <w:top w:val="nil"/>
          <w:left w:val="nil"/>
          <w:bottom w:val="nil"/>
          <w:right w:val="nil"/>
          <w:between w:val="nil"/>
        </w:pBdr>
        <w:tabs>
          <w:tab w:val="left" w:pos="720"/>
        </w:tabs>
        <w:ind w:left="7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California Student Aid Commission Home Page:  </w:t>
      </w:r>
      <w:hyperlink r:id="rId40">
        <w:r>
          <w:rPr>
            <w:rFonts w:ascii="Arial" w:eastAsia="Arial" w:hAnsi="Arial" w:cs="Arial"/>
            <w:color w:val="1155CC"/>
            <w:sz w:val="22"/>
            <w:szCs w:val="22"/>
            <w:u w:val="single"/>
          </w:rPr>
          <w:t>http://www.csac.ca.gov/</w:t>
        </w:r>
      </w:hyperlink>
    </w:p>
    <w:p w14:paraId="6E5D878E" w14:textId="77777777" w:rsidR="00804D1A" w:rsidRDefault="00804D1A">
      <w:pPr>
        <w:pBdr>
          <w:top w:val="nil"/>
          <w:left w:val="nil"/>
          <w:bottom w:val="nil"/>
          <w:right w:val="nil"/>
          <w:between w:val="nil"/>
        </w:pBdr>
        <w:tabs>
          <w:tab w:val="left" w:pos="720"/>
        </w:tabs>
        <w:ind w:left="720"/>
        <w:rPr>
          <w:rFonts w:ascii="Arial" w:eastAsia="Arial" w:hAnsi="Arial" w:cs="Arial"/>
          <w:sz w:val="22"/>
          <w:szCs w:val="22"/>
        </w:rPr>
      </w:pPr>
    </w:p>
    <w:p w14:paraId="15264108" w14:textId="77777777" w:rsidR="00804D1A" w:rsidRDefault="00823E0F">
      <w:pPr>
        <w:pBdr>
          <w:top w:val="nil"/>
          <w:left w:val="nil"/>
          <w:bottom w:val="nil"/>
          <w:right w:val="nil"/>
          <w:between w:val="nil"/>
        </w:pBdr>
        <w:spacing w:after="120"/>
        <w:ind w:left="1440" w:hanging="72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t xml:space="preserve">Fellowship Office National Research Council:  </w:t>
      </w:r>
      <w:hyperlink r:id="rId41">
        <w:r>
          <w:rPr>
            <w:rFonts w:ascii="Arial" w:eastAsia="Arial" w:hAnsi="Arial" w:cs="Arial"/>
            <w:color w:val="1155CC"/>
            <w:sz w:val="22"/>
            <w:szCs w:val="22"/>
            <w:u w:val="single"/>
          </w:rPr>
          <w:t>http://www.nas.edu/subjectindex/fel.html</w:t>
        </w:r>
      </w:hyperlink>
    </w:p>
    <w:p w14:paraId="77999FDA" w14:textId="77777777" w:rsidR="00804D1A" w:rsidRDefault="00804D1A">
      <w:pPr>
        <w:pBdr>
          <w:top w:val="nil"/>
          <w:left w:val="nil"/>
          <w:bottom w:val="nil"/>
          <w:right w:val="nil"/>
          <w:between w:val="nil"/>
        </w:pBdr>
        <w:tabs>
          <w:tab w:val="left" w:pos="720"/>
        </w:tabs>
        <w:ind w:left="720"/>
        <w:rPr>
          <w:rFonts w:ascii="Arial" w:eastAsia="Arial" w:hAnsi="Arial" w:cs="Arial"/>
          <w:sz w:val="22"/>
          <w:szCs w:val="22"/>
        </w:rPr>
      </w:pPr>
    </w:p>
    <w:p w14:paraId="5B966721" w14:textId="77777777" w:rsidR="00804D1A" w:rsidRDefault="00823E0F">
      <w:pPr>
        <w:pBdr>
          <w:top w:val="nil"/>
          <w:left w:val="nil"/>
          <w:bottom w:val="nil"/>
          <w:right w:val="nil"/>
          <w:between w:val="nil"/>
        </w:pBdr>
        <w:tabs>
          <w:tab w:val="left" w:pos="720"/>
        </w:tabs>
        <w:ind w:left="1440" w:hanging="7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Financial Aid Information Page:  </w:t>
      </w:r>
      <w:hyperlink r:id="rId42">
        <w:r>
          <w:rPr>
            <w:rFonts w:ascii="Arial" w:eastAsia="Arial" w:hAnsi="Arial" w:cs="Arial"/>
            <w:color w:val="1155CC"/>
            <w:sz w:val="22"/>
            <w:szCs w:val="22"/>
            <w:u w:val="single"/>
          </w:rPr>
          <w:t>http://www.finaid.org</w:t>
        </w:r>
      </w:hyperlink>
      <w:r>
        <w:rPr>
          <w:rFonts w:ascii="Arial" w:eastAsia="Arial" w:hAnsi="Arial" w:cs="Arial"/>
          <w:sz w:val="22"/>
          <w:szCs w:val="22"/>
        </w:rPr>
        <w:t xml:space="preserve">  </w:t>
      </w:r>
    </w:p>
    <w:p w14:paraId="33FF3D6C" w14:textId="77777777" w:rsidR="00804D1A" w:rsidRDefault="00823E0F">
      <w:pPr>
        <w:pBdr>
          <w:top w:val="nil"/>
          <w:left w:val="nil"/>
          <w:bottom w:val="nil"/>
          <w:right w:val="nil"/>
          <w:between w:val="nil"/>
        </w:pBdr>
        <w:tabs>
          <w:tab w:val="left" w:pos="720"/>
        </w:tabs>
        <w:ind w:left="1440" w:hanging="720"/>
        <w:rPr>
          <w:rFonts w:ascii="Arial" w:eastAsia="Arial" w:hAnsi="Arial" w:cs="Arial"/>
          <w:sz w:val="22"/>
          <w:szCs w:val="22"/>
        </w:rPr>
      </w:pPr>
      <w:r>
        <w:rPr>
          <w:rFonts w:ascii="Arial" w:eastAsia="Arial" w:hAnsi="Arial" w:cs="Arial"/>
          <w:sz w:val="22"/>
          <w:szCs w:val="22"/>
        </w:rPr>
        <w:tab/>
        <w:t>(check FASTWEB)</w:t>
      </w:r>
    </w:p>
    <w:p w14:paraId="61E4294E" w14:textId="77777777" w:rsidR="00804D1A" w:rsidRDefault="00804D1A">
      <w:pPr>
        <w:pBdr>
          <w:top w:val="nil"/>
          <w:left w:val="nil"/>
          <w:bottom w:val="nil"/>
          <w:right w:val="nil"/>
          <w:between w:val="nil"/>
        </w:pBdr>
        <w:tabs>
          <w:tab w:val="left" w:pos="720"/>
        </w:tabs>
        <w:ind w:left="720"/>
        <w:rPr>
          <w:rFonts w:ascii="Arial" w:eastAsia="Arial" w:hAnsi="Arial" w:cs="Arial"/>
          <w:sz w:val="22"/>
          <w:szCs w:val="22"/>
        </w:rPr>
      </w:pPr>
    </w:p>
    <w:p w14:paraId="091183B6" w14:textId="77777777" w:rsidR="00804D1A" w:rsidRDefault="00823E0F">
      <w:pPr>
        <w:pBdr>
          <w:top w:val="nil"/>
          <w:left w:val="nil"/>
          <w:bottom w:val="nil"/>
          <w:right w:val="nil"/>
          <w:between w:val="nil"/>
        </w:pBdr>
        <w:tabs>
          <w:tab w:val="left" w:pos="720"/>
        </w:tabs>
        <w:ind w:left="7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National Science Foundation:  </w:t>
      </w:r>
      <w:hyperlink r:id="rId43">
        <w:r>
          <w:rPr>
            <w:rFonts w:ascii="Arial" w:eastAsia="Arial" w:hAnsi="Arial" w:cs="Arial"/>
            <w:color w:val="1155CC"/>
            <w:sz w:val="22"/>
            <w:szCs w:val="22"/>
            <w:u w:val="single"/>
          </w:rPr>
          <w:t>http://www.nsf.gov/</w:t>
        </w:r>
      </w:hyperlink>
    </w:p>
    <w:p w14:paraId="7FF67F95" w14:textId="77777777" w:rsidR="00804D1A" w:rsidRDefault="00804D1A">
      <w:pPr>
        <w:pBdr>
          <w:top w:val="nil"/>
          <w:left w:val="nil"/>
          <w:bottom w:val="nil"/>
          <w:right w:val="nil"/>
          <w:between w:val="nil"/>
        </w:pBdr>
        <w:tabs>
          <w:tab w:val="left" w:pos="720"/>
        </w:tabs>
        <w:ind w:left="720"/>
        <w:rPr>
          <w:rFonts w:ascii="Arial" w:eastAsia="Arial" w:hAnsi="Arial" w:cs="Arial"/>
          <w:sz w:val="22"/>
          <w:szCs w:val="22"/>
        </w:rPr>
      </w:pPr>
    </w:p>
    <w:p w14:paraId="2E896640" w14:textId="77777777" w:rsidR="00804D1A" w:rsidRDefault="00823E0F">
      <w:pPr>
        <w:pBdr>
          <w:top w:val="nil"/>
          <w:left w:val="nil"/>
          <w:bottom w:val="nil"/>
          <w:right w:val="nil"/>
          <w:between w:val="nil"/>
        </w:pBdr>
        <w:tabs>
          <w:tab w:val="left" w:pos="720"/>
        </w:tabs>
        <w:ind w:left="7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U.S. Department of Education Student Guide, Financial Aid:</w:t>
      </w:r>
    </w:p>
    <w:p w14:paraId="6824671C" w14:textId="77777777" w:rsidR="00804D1A" w:rsidRDefault="00823E0F">
      <w:pPr>
        <w:pBdr>
          <w:top w:val="nil"/>
          <w:left w:val="nil"/>
          <w:bottom w:val="nil"/>
          <w:right w:val="nil"/>
          <w:between w:val="nil"/>
        </w:pBdr>
        <w:tabs>
          <w:tab w:val="left" w:pos="720"/>
        </w:tabs>
        <w:ind w:left="720"/>
        <w:rPr>
          <w:rFonts w:ascii="Arial" w:eastAsia="Arial" w:hAnsi="Arial" w:cs="Arial"/>
          <w:sz w:val="22"/>
          <w:szCs w:val="22"/>
        </w:rPr>
      </w:pPr>
      <w:r>
        <w:rPr>
          <w:rFonts w:ascii="Arial" w:eastAsia="Arial" w:hAnsi="Arial" w:cs="Arial"/>
          <w:sz w:val="22"/>
          <w:szCs w:val="22"/>
        </w:rPr>
        <w:tab/>
      </w:r>
      <w:hyperlink r:id="rId44">
        <w:r>
          <w:rPr>
            <w:rFonts w:ascii="Arial" w:eastAsia="Arial" w:hAnsi="Arial" w:cs="Arial"/>
            <w:color w:val="1155CC"/>
            <w:sz w:val="22"/>
            <w:szCs w:val="22"/>
            <w:u w:val="single"/>
          </w:rPr>
          <w:t>http://www.ed.gov/prog_info/SFA/StudentGuide/index.html</w:t>
        </w:r>
      </w:hyperlink>
      <w:r>
        <w:fldChar w:fldCharType="begin"/>
      </w:r>
      <w:r>
        <w:instrText xml:space="preserve"> HYPERLINK "http://www.ed.gov/prog_info/SFA/StudentGuide/index.html" </w:instrText>
      </w:r>
      <w:r>
        <w:fldChar w:fldCharType="separate"/>
      </w:r>
    </w:p>
    <w:p w14:paraId="57949069" w14:textId="77777777" w:rsidR="00804D1A" w:rsidRDefault="00804D1A">
      <w:pPr>
        <w:pBdr>
          <w:top w:val="nil"/>
          <w:left w:val="nil"/>
          <w:bottom w:val="nil"/>
          <w:right w:val="nil"/>
          <w:between w:val="nil"/>
        </w:pBdr>
        <w:tabs>
          <w:tab w:val="left" w:pos="720"/>
        </w:tabs>
        <w:ind w:left="720"/>
        <w:rPr>
          <w:rFonts w:ascii="Arial" w:eastAsia="Arial" w:hAnsi="Arial" w:cs="Arial"/>
          <w:sz w:val="22"/>
          <w:szCs w:val="22"/>
        </w:rPr>
      </w:pPr>
    </w:p>
    <w:p w14:paraId="7974F3EB" w14:textId="77777777" w:rsidR="00804D1A" w:rsidRDefault="00823E0F">
      <w:pPr>
        <w:pBdr>
          <w:top w:val="nil"/>
          <w:left w:val="nil"/>
          <w:bottom w:val="nil"/>
          <w:right w:val="nil"/>
          <w:between w:val="nil"/>
        </w:pBdr>
        <w:tabs>
          <w:tab w:val="left" w:pos="720"/>
        </w:tabs>
        <w:rPr>
          <w:rFonts w:ascii="Arial" w:eastAsia="Arial" w:hAnsi="Arial" w:cs="Arial"/>
          <w:sz w:val="22"/>
          <w:szCs w:val="22"/>
        </w:rPr>
      </w:pPr>
      <w:r>
        <w:fldChar w:fldCharType="end"/>
      </w:r>
      <w:r>
        <w:rPr>
          <w:rFonts w:ascii="Arial" w:eastAsia="Arial" w:hAnsi="Arial" w:cs="Arial"/>
          <w:sz w:val="22"/>
          <w:szCs w:val="22"/>
        </w:rPr>
        <w:t xml:space="preserve">            *</w:t>
      </w:r>
      <w:r>
        <w:rPr>
          <w:rFonts w:ascii="Arial" w:eastAsia="Arial" w:hAnsi="Arial" w:cs="Arial"/>
          <w:sz w:val="22"/>
          <w:szCs w:val="22"/>
        </w:rPr>
        <w:tab/>
        <w:t xml:space="preserve">The Foundation Center's Home Page:  </w:t>
      </w:r>
      <w:hyperlink r:id="rId45">
        <w:r>
          <w:rPr>
            <w:rFonts w:ascii="Arial" w:eastAsia="Arial" w:hAnsi="Arial" w:cs="Arial"/>
            <w:color w:val="1155CC"/>
            <w:sz w:val="22"/>
            <w:szCs w:val="22"/>
            <w:u w:val="single"/>
          </w:rPr>
          <w:t>http://www.fdncenter.org/</w:t>
        </w:r>
      </w:hyperlink>
      <w:r>
        <w:fldChar w:fldCharType="begin"/>
      </w:r>
      <w:r>
        <w:instrText xml:space="preserve"> HYPERLINK "http://www.fdncenter.org/" </w:instrText>
      </w:r>
      <w:r>
        <w:fldChar w:fldCharType="separate"/>
      </w:r>
    </w:p>
    <w:p w14:paraId="16BE6E2B" w14:textId="77777777" w:rsidR="00804D1A" w:rsidRDefault="00804D1A">
      <w:pPr>
        <w:pBdr>
          <w:top w:val="nil"/>
          <w:left w:val="nil"/>
          <w:bottom w:val="nil"/>
          <w:right w:val="nil"/>
          <w:between w:val="nil"/>
        </w:pBdr>
        <w:tabs>
          <w:tab w:val="left" w:pos="720"/>
        </w:tabs>
        <w:rPr>
          <w:rFonts w:ascii="Arial" w:eastAsia="Arial" w:hAnsi="Arial" w:cs="Arial"/>
          <w:sz w:val="22"/>
          <w:szCs w:val="22"/>
        </w:rPr>
      </w:pPr>
    </w:p>
    <w:p w14:paraId="22951B66" w14:textId="77777777" w:rsidR="00804D1A" w:rsidRDefault="00823E0F">
      <w:pPr>
        <w:pBdr>
          <w:top w:val="nil"/>
          <w:left w:val="nil"/>
          <w:bottom w:val="nil"/>
          <w:right w:val="nil"/>
          <w:between w:val="nil"/>
        </w:pBdr>
        <w:ind w:left="360"/>
        <w:rPr>
          <w:rFonts w:ascii="Arial" w:eastAsia="Arial" w:hAnsi="Arial" w:cs="Arial"/>
          <w:sz w:val="22"/>
          <w:szCs w:val="22"/>
        </w:rPr>
      </w:pPr>
      <w:r>
        <w:fldChar w:fldCharType="end"/>
      </w:r>
      <w:r>
        <w:rPr>
          <w:rFonts w:ascii="Arial" w:eastAsia="Arial" w:hAnsi="Arial" w:cs="Arial"/>
          <w:sz w:val="22"/>
          <w:szCs w:val="22"/>
        </w:rPr>
        <w:t xml:space="preserve">      *  </w:t>
      </w:r>
      <w:r>
        <w:rPr>
          <w:rFonts w:ascii="Arial" w:eastAsia="Arial" w:hAnsi="Arial" w:cs="Arial"/>
          <w:sz w:val="22"/>
          <w:szCs w:val="22"/>
        </w:rPr>
        <w:tab/>
        <w:t xml:space="preserve">Purdue University (includes general listings):  </w:t>
      </w:r>
      <w:hyperlink r:id="rId46">
        <w:r>
          <w:rPr>
            <w:rFonts w:ascii="Arial" w:eastAsia="Arial" w:hAnsi="Arial" w:cs="Arial"/>
            <w:color w:val="1155CC"/>
            <w:sz w:val="22"/>
            <w:szCs w:val="22"/>
            <w:u w:val="single"/>
          </w:rPr>
          <w:t>http://www.purdue.edu/DFA/</w:t>
        </w:r>
      </w:hyperlink>
      <w:r>
        <w:fldChar w:fldCharType="begin"/>
      </w:r>
      <w:r>
        <w:instrText xml:space="preserve"> HYPERLINK "http://www.purdue.edu/DFA/" </w:instrText>
      </w:r>
      <w:r>
        <w:fldChar w:fldCharType="separate"/>
      </w:r>
    </w:p>
    <w:p w14:paraId="4D48DF3C" w14:textId="77777777" w:rsidR="00804D1A" w:rsidRDefault="00823E0F">
      <w:pPr>
        <w:pBdr>
          <w:top w:val="nil"/>
          <w:left w:val="nil"/>
          <w:bottom w:val="nil"/>
          <w:right w:val="nil"/>
          <w:between w:val="nil"/>
        </w:pBdr>
        <w:tabs>
          <w:tab w:val="left" w:pos="720"/>
        </w:tabs>
        <w:rPr>
          <w:rFonts w:ascii="Arial" w:eastAsia="Arial" w:hAnsi="Arial" w:cs="Arial"/>
          <w:color w:val="0000FF"/>
          <w:sz w:val="22"/>
          <w:szCs w:val="22"/>
          <w:u w:val="single"/>
        </w:rPr>
      </w:pPr>
      <w:r>
        <w:fldChar w:fldCharType="end"/>
      </w:r>
      <w:r>
        <w:fldChar w:fldCharType="begin"/>
      </w:r>
      <w:r>
        <w:instrText xml:space="preserve"> HYPERLINK "http://www.purdue.edu/DFA/" </w:instrText>
      </w:r>
      <w:r>
        <w:fldChar w:fldCharType="separate"/>
      </w:r>
    </w:p>
    <w:p w14:paraId="7FA8F010" w14:textId="77777777" w:rsidR="00804D1A" w:rsidRDefault="00823E0F">
      <w:pPr>
        <w:pBdr>
          <w:top w:val="nil"/>
          <w:left w:val="nil"/>
          <w:bottom w:val="nil"/>
          <w:right w:val="nil"/>
          <w:between w:val="nil"/>
        </w:pBdr>
        <w:tabs>
          <w:tab w:val="left" w:pos="720"/>
        </w:tabs>
        <w:rPr>
          <w:rFonts w:ascii="Arial" w:eastAsia="Arial" w:hAnsi="Arial" w:cs="Arial"/>
        </w:rPr>
      </w:pPr>
      <w:r>
        <w:fldChar w:fldCharType="end"/>
      </w:r>
      <w:r>
        <w:rPr>
          <w:rFonts w:ascii="Arial" w:eastAsia="Arial" w:hAnsi="Arial" w:cs="Arial"/>
        </w:rPr>
        <w:t xml:space="preserve">For more information contact Karen Smith at </w:t>
      </w:r>
      <w:hyperlink r:id="rId47">
        <w:r>
          <w:rPr>
            <w:rFonts w:ascii="Arial" w:eastAsia="Arial" w:hAnsi="Arial" w:cs="Arial"/>
            <w:color w:val="1155CC"/>
            <w:u w:val="single"/>
          </w:rPr>
          <w:t>(karen.smith@ucr.edu)</w:t>
        </w:r>
      </w:hyperlink>
      <w:r>
        <w:rPr>
          <w:rFonts w:ascii="Arial" w:eastAsia="Arial" w:hAnsi="Arial" w:cs="Arial"/>
        </w:rPr>
        <w:t xml:space="preserve"> with the UCR Graduate Division.</w:t>
      </w:r>
    </w:p>
    <w:p w14:paraId="0F0E8BE7" w14:textId="77777777" w:rsidR="00804D1A" w:rsidRDefault="00804D1A">
      <w:pPr>
        <w:pBdr>
          <w:top w:val="nil"/>
          <w:left w:val="nil"/>
          <w:bottom w:val="nil"/>
          <w:right w:val="nil"/>
          <w:between w:val="nil"/>
        </w:pBdr>
        <w:tabs>
          <w:tab w:val="left" w:pos="720"/>
        </w:tabs>
        <w:rPr>
          <w:rFonts w:ascii="Arial" w:eastAsia="Arial" w:hAnsi="Arial" w:cs="Arial"/>
          <w:sz w:val="22"/>
          <w:szCs w:val="22"/>
        </w:rPr>
      </w:pPr>
    </w:p>
    <w:p w14:paraId="3C19DA96" w14:textId="77777777" w:rsidR="00804D1A" w:rsidRDefault="00823E0F">
      <w:pPr>
        <w:pBdr>
          <w:top w:val="nil"/>
          <w:left w:val="nil"/>
          <w:bottom w:val="nil"/>
          <w:right w:val="nil"/>
          <w:between w:val="nil"/>
        </w:pBdr>
        <w:tabs>
          <w:tab w:val="left" w:pos="720"/>
        </w:tabs>
        <w:rPr>
          <w:rFonts w:ascii="Arial" w:eastAsia="Arial" w:hAnsi="Arial" w:cs="Arial"/>
          <w:b/>
        </w:rPr>
      </w:pPr>
      <w:r>
        <w:rPr>
          <w:rFonts w:ascii="Arial" w:eastAsia="Arial" w:hAnsi="Arial" w:cs="Arial"/>
          <w:b/>
        </w:rPr>
        <w:t>Extramural Support</w:t>
      </w:r>
    </w:p>
    <w:p w14:paraId="46E372C6"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There are many opportunities for Graduate Students from outside funding sources from federal agencies and private foundations.  UCR subscribes to several searchable databases listed on the Office of Research Affairs web site at www.ora.ucr.edu:</w:t>
      </w:r>
    </w:p>
    <w:p w14:paraId="1EB6FE4F" w14:textId="77777777" w:rsidR="00804D1A" w:rsidRDefault="00823E0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UCLA also offers a comprehensive database called GRAPES (Graduate and Postdoctoral Extramural Support).  The web address is </w:t>
      </w:r>
      <w:hyperlink r:id="rId48">
        <w:r>
          <w:rPr>
            <w:rFonts w:ascii="Arial" w:eastAsia="Arial" w:hAnsi="Arial" w:cs="Arial"/>
            <w:color w:val="1155CC"/>
            <w:sz w:val="22"/>
            <w:szCs w:val="22"/>
            <w:u w:val="single"/>
          </w:rPr>
          <w:t>http://www.gdnet.ucla.edu/grpinst.htm</w:t>
        </w:r>
      </w:hyperlink>
    </w:p>
    <w:p w14:paraId="6D46D126" w14:textId="77777777" w:rsidR="00804D1A" w:rsidRDefault="00804D1A">
      <w:pPr>
        <w:pBdr>
          <w:top w:val="nil"/>
          <w:left w:val="nil"/>
          <w:bottom w:val="nil"/>
          <w:right w:val="nil"/>
          <w:between w:val="nil"/>
        </w:pBdr>
        <w:ind w:left="720"/>
        <w:rPr>
          <w:rFonts w:ascii="Arial" w:eastAsia="Arial" w:hAnsi="Arial" w:cs="Arial"/>
        </w:rPr>
      </w:pPr>
    </w:p>
    <w:p w14:paraId="50D27E56" w14:textId="77777777" w:rsidR="00804D1A" w:rsidRDefault="00823E0F">
      <w:pPr>
        <w:pBdr>
          <w:top w:val="nil"/>
          <w:left w:val="nil"/>
          <w:bottom w:val="nil"/>
          <w:right w:val="nil"/>
          <w:between w:val="nil"/>
        </w:pBdr>
        <w:rPr>
          <w:rFonts w:ascii="Arial" w:eastAsia="Arial" w:hAnsi="Arial" w:cs="Arial"/>
          <w:b/>
          <w:u w:val="single"/>
        </w:rPr>
      </w:pPr>
      <w:r>
        <w:rPr>
          <w:rFonts w:ascii="Arial" w:eastAsia="Arial" w:hAnsi="Arial" w:cs="Arial"/>
          <w:b/>
          <w:u w:val="single"/>
        </w:rPr>
        <w:t>TAX INFORMATION FOR GRADUATE STUDENTS</w:t>
      </w:r>
    </w:p>
    <w:p w14:paraId="364599DC" w14:textId="77777777" w:rsidR="00804D1A" w:rsidRDefault="00823E0F">
      <w:pPr>
        <w:pBdr>
          <w:top w:val="nil"/>
          <w:left w:val="nil"/>
          <w:bottom w:val="nil"/>
          <w:right w:val="nil"/>
          <w:between w:val="nil"/>
        </w:pBdr>
        <w:tabs>
          <w:tab w:val="left" w:pos="720"/>
        </w:tabs>
      </w:pPr>
      <w:r>
        <w:rPr>
          <w:rFonts w:ascii="Arial" w:eastAsia="Arial" w:hAnsi="Arial" w:cs="Arial"/>
          <w:sz w:val="22"/>
          <w:szCs w:val="22"/>
        </w:rPr>
        <w:t>Teaching Assistantships, Research Assistantships, and Fellowships are considered taxable income.  Refer to the UCR Graduate Student Handbook for more information.  Each year the Rivera Library and the Graduate Division have IRS publication materials available to students. International students should visit the International Education Center website for information about tax workshops and filing help.</w:t>
      </w:r>
    </w:p>
    <w:sectPr w:rsidR="00804D1A">
      <w:headerReference w:type="default" r:id="rId49"/>
      <w:footerReference w:type="default" r:id="rId50"/>
      <w:pgSz w:w="12240" w:h="15840"/>
      <w:pgMar w:top="288" w:right="576" w:bottom="288" w:left="5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9CB8D" w14:textId="77777777" w:rsidR="003D3076" w:rsidRDefault="003D3076">
      <w:r>
        <w:separator/>
      </w:r>
    </w:p>
  </w:endnote>
  <w:endnote w:type="continuationSeparator" w:id="0">
    <w:p w14:paraId="6ADB182B" w14:textId="77777777" w:rsidR="003D3076" w:rsidRDefault="003D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Allerta">
    <w:altName w:val="Calibri"/>
    <w:charset w:val="00"/>
    <w:family w:val="auto"/>
    <w:pitch w:val="default"/>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7C77" w14:textId="77777777" w:rsidR="003D3076" w:rsidRDefault="003D3076">
    <w:pPr>
      <w:pBdr>
        <w:top w:val="nil"/>
        <w:left w:val="nil"/>
        <w:bottom w:val="nil"/>
        <w:right w:val="nil"/>
        <w:between w:val="nil"/>
      </w:pBdr>
      <w:tabs>
        <w:tab w:val="center" w:pos="4320"/>
        <w:tab w:val="right" w:pos="8640"/>
      </w:tabs>
      <w:jc w:val="right"/>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2BBD1" w14:textId="77777777" w:rsidR="003D3076" w:rsidRDefault="003D3076">
      <w:r>
        <w:separator/>
      </w:r>
    </w:p>
  </w:footnote>
  <w:footnote w:type="continuationSeparator" w:id="0">
    <w:p w14:paraId="381846A0" w14:textId="77777777" w:rsidR="003D3076" w:rsidRDefault="003D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44B6" w14:textId="77777777" w:rsidR="003D3076" w:rsidRDefault="003D3076">
    <w:pPr>
      <w:pBdr>
        <w:top w:val="nil"/>
        <w:left w:val="nil"/>
        <w:bottom w:val="nil"/>
        <w:right w:val="nil"/>
        <w:between w:val="nil"/>
      </w:pBdr>
      <w:tabs>
        <w:tab w:val="center" w:pos="4320"/>
        <w:tab w:val="right" w:pos="8640"/>
      </w:tabs>
      <w:jc w:val="right"/>
    </w:pPr>
    <w:r>
      <w:rPr>
        <w:sz w:val="20"/>
        <w:szCs w:val="20"/>
      </w:rPr>
      <w:t xml:space="preserve"> 2019/2020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76A3B"/>
    <w:multiLevelType w:val="multilevel"/>
    <w:tmpl w:val="66B495D6"/>
    <w:lvl w:ilvl="0">
      <w:start w:val="1"/>
      <w:numFmt w:val="decimal"/>
      <w:lvlText w:val="%1."/>
      <w:lvlJc w:val="left"/>
      <w:pPr>
        <w:ind w:left="12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4C43055"/>
    <w:multiLevelType w:val="multilevel"/>
    <w:tmpl w:val="ED4C20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86E4CF9"/>
    <w:multiLevelType w:val="multilevel"/>
    <w:tmpl w:val="414A30A4"/>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3" w15:restartNumberingAfterBreak="0">
    <w:nsid w:val="2AF96057"/>
    <w:multiLevelType w:val="multilevel"/>
    <w:tmpl w:val="8034AC0C"/>
    <w:lvl w:ilvl="0">
      <w:start w:val="1"/>
      <w:numFmt w:val="bullet"/>
      <w:lvlText w:val="●"/>
      <w:lvlJc w:val="left"/>
      <w:pPr>
        <w:ind w:left="720" w:hanging="360"/>
      </w:pPr>
      <w:rPr>
        <w:rFonts w:ascii="Arial" w:eastAsia="Arial" w:hAnsi="Arial" w:cs="Arial"/>
      </w:rPr>
    </w:lvl>
    <w:lvl w:ilvl="1">
      <w:start w:val="2"/>
      <w:numFmt w:val="upperLetter"/>
      <w:lvlText w:val="%2."/>
      <w:lvlJc w:val="left"/>
      <w:pPr>
        <w:ind w:left="1440" w:hanging="360"/>
      </w:pPr>
    </w:lvl>
    <w:lvl w:ilvl="2">
      <w:start w:val="11"/>
      <w:numFmt w:val="upperRoman"/>
      <w:lvlText w:val="%3."/>
      <w:lvlJc w:val="left"/>
      <w:pPr>
        <w:ind w:left="2520" w:hanging="720"/>
      </w:p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3C861096"/>
    <w:multiLevelType w:val="multilevel"/>
    <w:tmpl w:val="00341A3A"/>
    <w:lvl w:ilvl="0">
      <w:start w:val="1"/>
      <w:numFmt w:val="bullet"/>
      <w:lvlText w:val=" "/>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0362314"/>
    <w:multiLevelType w:val="multilevel"/>
    <w:tmpl w:val="EA6263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15477EB"/>
    <w:multiLevelType w:val="multilevel"/>
    <w:tmpl w:val="84D2E302"/>
    <w:lvl w:ilvl="0">
      <w:start w:val="1"/>
      <w:numFmt w:val="bullet"/>
      <w:lvlText w:val="●"/>
      <w:lvlJc w:val="left"/>
      <w:pPr>
        <w:ind w:left="720" w:hanging="360"/>
      </w:pPr>
      <w:rPr>
        <w:rFonts w:ascii="Arial" w:eastAsia="Arial" w:hAnsi="Arial" w:cs="Arial"/>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7" w15:restartNumberingAfterBreak="0">
    <w:nsid w:val="44AC47F2"/>
    <w:multiLevelType w:val="multilevel"/>
    <w:tmpl w:val="B6CC5DDC"/>
    <w:lvl w:ilvl="0">
      <w:start w:val="1"/>
      <w:numFmt w:val="bullet"/>
      <w:lvlText w:val=" "/>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1F02007"/>
    <w:multiLevelType w:val="multilevel"/>
    <w:tmpl w:val="CA06D73C"/>
    <w:lvl w:ilvl="0">
      <w:start w:val="1"/>
      <w:numFmt w:val="bullet"/>
      <w:lvlText w:val="●"/>
      <w:lvlJc w:val="left"/>
      <w:pPr>
        <w:ind w:left="771" w:hanging="360"/>
      </w:pPr>
      <w:rPr>
        <w:rFonts w:ascii="Arial" w:eastAsia="Arial" w:hAnsi="Arial" w:cs="Arial"/>
      </w:rPr>
    </w:lvl>
    <w:lvl w:ilvl="1">
      <w:start w:val="1"/>
      <w:numFmt w:val="bullet"/>
      <w:lvlText w:val="o"/>
      <w:lvlJc w:val="left"/>
      <w:pPr>
        <w:ind w:left="1491" w:hanging="360"/>
      </w:pPr>
      <w:rPr>
        <w:rFonts w:ascii="Arial" w:eastAsia="Arial" w:hAnsi="Arial" w:cs="Arial"/>
      </w:rPr>
    </w:lvl>
    <w:lvl w:ilvl="2">
      <w:start w:val="1"/>
      <w:numFmt w:val="bullet"/>
      <w:lvlText w:val="▪"/>
      <w:lvlJc w:val="left"/>
      <w:pPr>
        <w:ind w:left="2211" w:hanging="360"/>
      </w:pPr>
      <w:rPr>
        <w:rFonts w:ascii="Arial" w:eastAsia="Arial" w:hAnsi="Arial" w:cs="Arial"/>
      </w:rPr>
    </w:lvl>
    <w:lvl w:ilvl="3">
      <w:start w:val="1"/>
      <w:numFmt w:val="bullet"/>
      <w:lvlText w:val="●"/>
      <w:lvlJc w:val="left"/>
      <w:pPr>
        <w:ind w:left="2931" w:hanging="360"/>
      </w:pPr>
      <w:rPr>
        <w:rFonts w:ascii="Arial" w:eastAsia="Arial" w:hAnsi="Arial" w:cs="Arial"/>
      </w:rPr>
    </w:lvl>
    <w:lvl w:ilvl="4">
      <w:start w:val="1"/>
      <w:numFmt w:val="bullet"/>
      <w:lvlText w:val="o"/>
      <w:lvlJc w:val="left"/>
      <w:pPr>
        <w:ind w:left="3651" w:hanging="360"/>
      </w:pPr>
      <w:rPr>
        <w:rFonts w:ascii="Arial" w:eastAsia="Arial" w:hAnsi="Arial" w:cs="Arial"/>
      </w:rPr>
    </w:lvl>
    <w:lvl w:ilvl="5">
      <w:start w:val="1"/>
      <w:numFmt w:val="bullet"/>
      <w:lvlText w:val="▪"/>
      <w:lvlJc w:val="left"/>
      <w:pPr>
        <w:ind w:left="4371" w:hanging="360"/>
      </w:pPr>
      <w:rPr>
        <w:rFonts w:ascii="Arial" w:eastAsia="Arial" w:hAnsi="Arial" w:cs="Arial"/>
      </w:rPr>
    </w:lvl>
    <w:lvl w:ilvl="6">
      <w:start w:val="1"/>
      <w:numFmt w:val="bullet"/>
      <w:lvlText w:val="●"/>
      <w:lvlJc w:val="left"/>
      <w:pPr>
        <w:ind w:left="5091" w:hanging="360"/>
      </w:pPr>
      <w:rPr>
        <w:rFonts w:ascii="Arial" w:eastAsia="Arial" w:hAnsi="Arial" w:cs="Arial"/>
      </w:rPr>
    </w:lvl>
    <w:lvl w:ilvl="7">
      <w:start w:val="1"/>
      <w:numFmt w:val="bullet"/>
      <w:lvlText w:val="o"/>
      <w:lvlJc w:val="left"/>
      <w:pPr>
        <w:ind w:left="5811" w:hanging="360"/>
      </w:pPr>
      <w:rPr>
        <w:rFonts w:ascii="Arial" w:eastAsia="Arial" w:hAnsi="Arial" w:cs="Arial"/>
      </w:rPr>
    </w:lvl>
    <w:lvl w:ilvl="8">
      <w:start w:val="1"/>
      <w:numFmt w:val="bullet"/>
      <w:lvlText w:val="▪"/>
      <w:lvlJc w:val="left"/>
      <w:pPr>
        <w:ind w:left="6531" w:hanging="360"/>
      </w:pPr>
      <w:rPr>
        <w:rFonts w:ascii="Arial" w:eastAsia="Arial" w:hAnsi="Arial" w:cs="Arial"/>
      </w:rPr>
    </w:lvl>
  </w:abstractNum>
  <w:abstractNum w:abstractNumId="9" w15:restartNumberingAfterBreak="0">
    <w:nsid w:val="533729B1"/>
    <w:multiLevelType w:val="multilevel"/>
    <w:tmpl w:val="2E40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7231157"/>
    <w:multiLevelType w:val="multilevel"/>
    <w:tmpl w:val="E5F0A7C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F50030"/>
    <w:multiLevelType w:val="multilevel"/>
    <w:tmpl w:val="C63EC50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 w15:restartNumberingAfterBreak="0">
    <w:nsid w:val="5F2A0BAB"/>
    <w:multiLevelType w:val="multilevel"/>
    <w:tmpl w:val="80F0DB4A"/>
    <w:lvl w:ilvl="0">
      <w:start w:val="1"/>
      <w:numFmt w:val="decimal"/>
      <w:lvlText w:val="%1."/>
      <w:lvlJc w:val="left"/>
      <w:pPr>
        <w:ind w:left="12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85E34B9"/>
    <w:multiLevelType w:val="multilevel"/>
    <w:tmpl w:val="B1F6A75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 w15:restartNumberingAfterBreak="0">
    <w:nsid w:val="69786129"/>
    <w:multiLevelType w:val="multilevel"/>
    <w:tmpl w:val="6A7C7332"/>
    <w:lvl w:ilvl="0">
      <w:start w:val="1"/>
      <w:numFmt w:val="decimal"/>
      <w:lvlText w:val="%1."/>
      <w:lvlJc w:val="left"/>
      <w:pPr>
        <w:ind w:left="337" w:hanging="360"/>
      </w:pPr>
    </w:lvl>
    <w:lvl w:ilvl="1">
      <w:start w:val="1"/>
      <w:numFmt w:val="lowerLetter"/>
      <w:lvlText w:val="%2."/>
      <w:lvlJc w:val="left"/>
      <w:pPr>
        <w:ind w:left="1453" w:hanging="360"/>
      </w:pPr>
    </w:lvl>
    <w:lvl w:ilvl="2">
      <w:start w:val="1"/>
      <w:numFmt w:val="lowerRoman"/>
      <w:lvlText w:val="%3."/>
      <w:lvlJc w:val="right"/>
      <w:pPr>
        <w:ind w:left="2173" w:hanging="180"/>
      </w:pPr>
    </w:lvl>
    <w:lvl w:ilvl="3">
      <w:start w:val="1"/>
      <w:numFmt w:val="decimal"/>
      <w:lvlText w:val="%4."/>
      <w:lvlJc w:val="left"/>
      <w:pPr>
        <w:ind w:left="2893" w:hanging="360"/>
      </w:pPr>
    </w:lvl>
    <w:lvl w:ilvl="4">
      <w:start w:val="1"/>
      <w:numFmt w:val="lowerLetter"/>
      <w:lvlText w:val="%5."/>
      <w:lvlJc w:val="left"/>
      <w:pPr>
        <w:ind w:left="3613" w:hanging="360"/>
      </w:pPr>
    </w:lvl>
    <w:lvl w:ilvl="5">
      <w:start w:val="1"/>
      <w:numFmt w:val="lowerRoman"/>
      <w:lvlText w:val="%6."/>
      <w:lvlJc w:val="right"/>
      <w:pPr>
        <w:ind w:left="4333" w:hanging="180"/>
      </w:pPr>
    </w:lvl>
    <w:lvl w:ilvl="6">
      <w:start w:val="1"/>
      <w:numFmt w:val="decimal"/>
      <w:lvlText w:val="%7."/>
      <w:lvlJc w:val="left"/>
      <w:pPr>
        <w:ind w:left="5053" w:hanging="360"/>
      </w:pPr>
    </w:lvl>
    <w:lvl w:ilvl="7">
      <w:start w:val="1"/>
      <w:numFmt w:val="lowerLetter"/>
      <w:lvlText w:val="%8."/>
      <w:lvlJc w:val="left"/>
      <w:pPr>
        <w:ind w:left="5773" w:hanging="360"/>
      </w:pPr>
    </w:lvl>
    <w:lvl w:ilvl="8">
      <w:start w:val="1"/>
      <w:numFmt w:val="lowerRoman"/>
      <w:lvlText w:val="%9."/>
      <w:lvlJc w:val="right"/>
      <w:pPr>
        <w:ind w:left="6493" w:hanging="180"/>
      </w:pPr>
    </w:lvl>
  </w:abstractNum>
  <w:abstractNum w:abstractNumId="15" w15:restartNumberingAfterBreak="0">
    <w:nsid w:val="70996E56"/>
    <w:multiLevelType w:val="multilevel"/>
    <w:tmpl w:val="753AC56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 w15:restartNumberingAfterBreak="0">
    <w:nsid w:val="7738007F"/>
    <w:multiLevelType w:val="multilevel"/>
    <w:tmpl w:val="62B420D8"/>
    <w:lvl w:ilvl="0">
      <w:start w:val="1"/>
      <w:numFmt w:val="bullet"/>
      <w:lvlText w:val="●"/>
      <w:lvlJc w:val="left"/>
      <w:pPr>
        <w:ind w:left="720" w:hanging="360"/>
      </w:pPr>
      <w:rPr>
        <w:rFonts w:ascii="Arial" w:eastAsia="Arial" w:hAnsi="Arial" w:cs="Arial"/>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7F310F"/>
    <w:multiLevelType w:val="multilevel"/>
    <w:tmpl w:val="7382A4B8"/>
    <w:lvl w:ilvl="0">
      <w:start w:val="1"/>
      <w:numFmt w:val="bullet"/>
      <w:lvlText w:val="●"/>
      <w:lvlJc w:val="left"/>
      <w:pPr>
        <w:ind w:left="1360" w:hanging="360"/>
      </w:pPr>
      <w:rPr>
        <w:rFonts w:ascii="Arial" w:eastAsia="Arial" w:hAnsi="Arial" w:cs="Arial"/>
        <w:sz w:val="20"/>
        <w:szCs w:val="20"/>
      </w:rPr>
    </w:lvl>
    <w:lvl w:ilvl="1">
      <w:start w:val="1"/>
      <w:numFmt w:val="bullet"/>
      <w:lvlText w:val="o"/>
      <w:lvlJc w:val="left"/>
      <w:pPr>
        <w:ind w:left="2080" w:hanging="360"/>
      </w:pPr>
      <w:rPr>
        <w:rFonts w:ascii="Arial" w:eastAsia="Arial" w:hAnsi="Arial" w:cs="Arial"/>
        <w:sz w:val="20"/>
        <w:szCs w:val="20"/>
      </w:rPr>
    </w:lvl>
    <w:lvl w:ilvl="2">
      <w:start w:val="1"/>
      <w:numFmt w:val="bullet"/>
      <w:lvlText w:val="▪"/>
      <w:lvlJc w:val="left"/>
      <w:pPr>
        <w:ind w:left="2800" w:hanging="360"/>
      </w:pPr>
      <w:rPr>
        <w:rFonts w:ascii="Arial" w:eastAsia="Arial" w:hAnsi="Arial" w:cs="Arial"/>
        <w:sz w:val="20"/>
        <w:szCs w:val="20"/>
      </w:rPr>
    </w:lvl>
    <w:lvl w:ilvl="3">
      <w:start w:val="1"/>
      <w:numFmt w:val="bullet"/>
      <w:lvlText w:val="▪"/>
      <w:lvlJc w:val="left"/>
      <w:pPr>
        <w:ind w:left="3520" w:hanging="360"/>
      </w:pPr>
      <w:rPr>
        <w:rFonts w:ascii="Arial" w:eastAsia="Arial" w:hAnsi="Arial" w:cs="Arial"/>
        <w:sz w:val="20"/>
        <w:szCs w:val="20"/>
      </w:rPr>
    </w:lvl>
    <w:lvl w:ilvl="4">
      <w:start w:val="1"/>
      <w:numFmt w:val="bullet"/>
      <w:lvlText w:val="▪"/>
      <w:lvlJc w:val="left"/>
      <w:pPr>
        <w:ind w:left="4240" w:hanging="360"/>
      </w:pPr>
      <w:rPr>
        <w:rFonts w:ascii="Arial" w:eastAsia="Arial" w:hAnsi="Arial" w:cs="Arial"/>
        <w:sz w:val="20"/>
        <w:szCs w:val="20"/>
      </w:rPr>
    </w:lvl>
    <w:lvl w:ilvl="5">
      <w:start w:val="1"/>
      <w:numFmt w:val="bullet"/>
      <w:lvlText w:val="▪"/>
      <w:lvlJc w:val="left"/>
      <w:pPr>
        <w:ind w:left="4960" w:hanging="360"/>
      </w:pPr>
      <w:rPr>
        <w:rFonts w:ascii="Arial" w:eastAsia="Arial" w:hAnsi="Arial" w:cs="Arial"/>
        <w:sz w:val="20"/>
        <w:szCs w:val="20"/>
      </w:rPr>
    </w:lvl>
    <w:lvl w:ilvl="6">
      <w:start w:val="1"/>
      <w:numFmt w:val="bullet"/>
      <w:lvlText w:val="▪"/>
      <w:lvlJc w:val="left"/>
      <w:pPr>
        <w:ind w:left="5680" w:hanging="360"/>
      </w:pPr>
      <w:rPr>
        <w:rFonts w:ascii="Arial" w:eastAsia="Arial" w:hAnsi="Arial" w:cs="Arial"/>
        <w:sz w:val="20"/>
        <w:szCs w:val="20"/>
      </w:rPr>
    </w:lvl>
    <w:lvl w:ilvl="7">
      <w:start w:val="1"/>
      <w:numFmt w:val="bullet"/>
      <w:lvlText w:val="▪"/>
      <w:lvlJc w:val="left"/>
      <w:pPr>
        <w:ind w:left="6400" w:hanging="360"/>
      </w:pPr>
      <w:rPr>
        <w:rFonts w:ascii="Arial" w:eastAsia="Arial" w:hAnsi="Arial" w:cs="Arial"/>
        <w:sz w:val="20"/>
        <w:szCs w:val="20"/>
      </w:rPr>
    </w:lvl>
    <w:lvl w:ilvl="8">
      <w:start w:val="1"/>
      <w:numFmt w:val="bullet"/>
      <w:lvlText w:val="▪"/>
      <w:lvlJc w:val="left"/>
      <w:pPr>
        <w:ind w:left="7120" w:hanging="360"/>
      </w:pPr>
      <w:rPr>
        <w:rFonts w:ascii="Arial" w:eastAsia="Arial" w:hAnsi="Arial" w:cs="Arial"/>
        <w:sz w:val="20"/>
        <w:szCs w:val="20"/>
      </w:rPr>
    </w:lvl>
  </w:abstractNum>
  <w:num w:numId="1">
    <w:abstractNumId w:val="16"/>
  </w:num>
  <w:num w:numId="2">
    <w:abstractNumId w:val="0"/>
  </w:num>
  <w:num w:numId="3">
    <w:abstractNumId w:val="8"/>
  </w:num>
  <w:num w:numId="4">
    <w:abstractNumId w:val="9"/>
  </w:num>
  <w:num w:numId="5">
    <w:abstractNumId w:val="15"/>
  </w:num>
  <w:num w:numId="6">
    <w:abstractNumId w:val="10"/>
  </w:num>
  <w:num w:numId="7">
    <w:abstractNumId w:val="17"/>
  </w:num>
  <w:num w:numId="8">
    <w:abstractNumId w:val="14"/>
  </w:num>
  <w:num w:numId="9">
    <w:abstractNumId w:val="11"/>
  </w:num>
  <w:num w:numId="10">
    <w:abstractNumId w:val="5"/>
  </w:num>
  <w:num w:numId="11">
    <w:abstractNumId w:val="12"/>
  </w:num>
  <w:num w:numId="12">
    <w:abstractNumId w:val="2"/>
  </w:num>
  <w:num w:numId="13">
    <w:abstractNumId w:val="3"/>
  </w:num>
  <w:num w:numId="14">
    <w:abstractNumId w:val="13"/>
  </w:num>
  <w:num w:numId="15">
    <w:abstractNumId w:val="6"/>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1A"/>
    <w:rsid w:val="003D3076"/>
    <w:rsid w:val="00804D1A"/>
    <w:rsid w:val="00823E0F"/>
    <w:rsid w:val="00B62FF4"/>
    <w:rsid w:val="00C868F1"/>
    <w:rsid w:val="00DD2178"/>
    <w:rsid w:val="00FD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99D9"/>
  <w15:docId w15:val="{9615339C-8019-4EF8-8608-BC884D3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style>
  <w:style w:type="paragraph" w:styleId="Heading2">
    <w:name w:val="heading 2"/>
    <w:basedOn w:val="Normal"/>
    <w:next w:val="Normal"/>
    <w:uiPriority w:val="9"/>
    <w:unhideWhenUsed/>
    <w:qFormat/>
    <w:pPr>
      <w:keepNext/>
      <w:keepLines/>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28"/>
      <w:szCs w:val="28"/>
    </w:rPr>
  </w:style>
  <w:style w:type="paragraph" w:styleId="Subtitle">
    <w:name w:val="Subtitle"/>
    <w:basedOn w:val="Normal"/>
    <w:next w:val="Normal"/>
    <w:uiPriority w:val="11"/>
    <w:qFormat/>
    <w:pPr>
      <w:keepNext/>
      <w:keepLines/>
    </w:pPr>
    <w:rPr>
      <w:rFonts w:ascii="Courier New" w:eastAsia="Courier New" w:hAnsi="Courier New" w:cs="Courier New"/>
      <w:b/>
      <w:i/>
      <w:color w:val="666666"/>
      <w:sz w:val="20"/>
      <w:szCs w:val="20"/>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23E0F"/>
    <w:rPr>
      <w:color w:val="0000FF" w:themeColor="hyperlink"/>
      <w:u w:val="single"/>
    </w:rPr>
  </w:style>
  <w:style w:type="character" w:styleId="UnresolvedMention">
    <w:name w:val="Unresolved Mention"/>
    <w:basedOn w:val="DefaultParagraphFont"/>
    <w:uiPriority w:val="99"/>
    <w:semiHidden/>
    <w:unhideWhenUsed/>
    <w:rsid w:val="00823E0F"/>
    <w:rPr>
      <w:color w:val="605E5C"/>
      <w:shd w:val="clear" w:color="auto" w:fill="E1DFDD"/>
    </w:rPr>
  </w:style>
  <w:style w:type="paragraph" w:styleId="Header">
    <w:name w:val="header"/>
    <w:basedOn w:val="Normal"/>
    <w:link w:val="HeaderChar"/>
    <w:uiPriority w:val="99"/>
    <w:unhideWhenUsed/>
    <w:rsid w:val="00C868F1"/>
    <w:pPr>
      <w:tabs>
        <w:tab w:val="center" w:pos="4680"/>
        <w:tab w:val="right" w:pos="9360"/>
      </w:tabs>
    </w:pPr>
  </w:style>
  <w:style w:type="character" w:customStyle="1" w:styleId="HeaderChar">
    <w:name w:val="Header Char"/>
    <w:basedOn w:val="DefaultParagraphFont"/>
    <w:link w:val="Header"/>
    <w:uiPriority w:val="99"/>
    <w:rsid w:val="00C868F1"/>
  </w:style>
  <w:style w:type="paragraph" w:styleId="Footer">
    <w:name w:val="footer"/>
    <w:basedOn w:val="Normal"/>
    <w:link w:val="FooterChar"/>
    <w:uiPriority w:val="99"/>
    <w:unhideWhenUsed/>
    <w:rsid w:val="00C868F1"/>
    <w:pPr>
      <w:tabs>
        <w:tab w:val="center" w:pos="4680"/>
        <w:tab w:val="right" w:pos="9360"/>
      </w:tabs>
    </w:pPr>
  </w:style>
  <w:style w:type="character" w:customStyle="1" w:styleId="FooterChar">
    <w:name w:val="Footer Char"/>
    <w:basedOn w:val="DefaultParagraphFont"/>
    <w:link w:val="Footer"/>
    <w:uiPriority w:val="99"/>
    <w:rsid w:val="00C868F1"/>
  </w:style>
  <w:style w:type="paragraph" w:styleId="NormalWeb">
    <w:name w:val="Normal (Web)"/>
    <w:basedOn w:val="Normal"/>
    <w:uiPriority w:val="99"/>
    <w:semiHidden/>
    <w:unhideWhenUsed/>
    <w:rsid w:val="00FD723C"/>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47464">
      <w:bodyDiv w:val="1"/>
      <w:marLeft w:val="0"/>
      <w:marRight w:val="0"/>
      <w:marTop w:val="0"/>
      <w:marBottom w:val="0"/>
      <w:divBdr>
        <w:top w:val="none" w:sz="0" w:space="0" w:color="auto"/>
        <w:left w:val="none" w:sz="0" w:space="0" w:color="auto"/>
        <w:bottom w:val="none" w:sz="0" w:space="0" w:color="auto"/>
        <w:right w:val="none" w:sz="0" w:space="0" w:color="auto"/>
      </w:divBdr>
    </w:div>
    <w:div w:id="1022977230">
      <w:bodyDiv w:val="1"/>
      <w:marLeft w:val="0"/>
      <w:marRight w:val="0"/>
      <w:marTop w:val="0"/>
      <w:marBottom w:val="0"/>
      <w:divBdr>
        <w:top w:val="none" w:sz="0" w:space="0" w:color="auto"/>
        <w:left w:val="none" w:sz="0" w:space="0" w:color="auto"/>
        <w:bottom w:val="none" w:sz="0" w:space="0" w:color="auto"/>
        <w:right w:val="none" w:sz="0" w:space="0" w:color="auto"/>
      </w:divBdr>
    </w:div>
    <w:div w:id="1646201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adp.ucr.edu/" TargetMode="External"/><Relationship Id="rId18" Type="http://schemas.openxmlformats.org/officeDocument/2006/relationships/hyperlink" Target="http://classes.ucr.edu" TargetMode="External"/><Relationship Id="rId26" Type="http://schemas.openxmlformats.org/officeDocument/2006/relationships/hyperlink" Target="http://ggb.ucr.edu/faculty.html" TargetMode="External"/><Relationship Id="rId39" Type="http://schemas.openxmlformats.org/officeDocument/2006/relationships/hyperlink" Target="mailto:maria.franco-aguilar@ucr.edu" TargetMode="External"/><Relationship Id="rId21" Type="http://schemas.openxmlformats.org/officeDocument/2006/relationships/hyperlink" Target="http://ilearn.ucr.edu" TargetMode="External"/><Relationship Id="rId34" Type="http://schemas.openxmlformats.org/officeDocument/2006/relationships/hyperlink" Target="http://www.tadp.ucr.edu/" TargetMode="External"/><Relationship Id="rId42" Type="http://schemas.openxmlformats.org/officeDocument/2006/relationships/hyperlink" Target="http://www.finaid.org" TargetMode="External"/><Relationship Id="rId47" Type="http://schemas.openxmlformats.org/officeDocument/2006/relationships/hyperlink" Target="mailto:karen.smith@ucr.edu" TargetMode="External"/><Relationship Id="rId50" Type="http://schemas.openxmlformats.org/officeDocument/2006/relationships/footer" Target="footer1.xml"/><Relationship Id="rId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www.careers.ucr.edu" TargetMode="External"/><Relationship Id="rId29" Type="http://schemas.openxmlformats.org/officeDocument/2006/relationships/hyperlink" Target="http://www.gsa.ucr.edu/" TargetMode="External"/><Relationship Id="rId11" Type="http://schemas.openxmlformats.org/officeDocument/2006/relationships/hyperlink" Target="mailto:shizhong.xu@ucr.edu" TargetMode="External"/><Relationship Id="rId24" Type="http://schemas.openxmlformats.org/officeDocument/2006/relationships/hyperlink" Target="http://library.ucr.edu/?view=help/remoteaccess/index.html" TargetMode="External"/><Relationship Id="rId32" Type="http://schemas.openxmlformats.org/officeDocument/2006/relationships/hyperlink" Target="http://graduate.ucr.edu/residency_status.html" TargetMode="External"/><Relationship Id="rId37" Type="http://schemas.openxmlformats.org/officeDocument/2006/relationships/hyperlink" Target="mailto:maria.franco-aguilar@ucr.edu" TargetMode="External"/><Relationship Id="rId40" Type="http://schemas.openxmlformats.org/officeDocument/2006/relationships/hyperlink" Target="http://www.csac.ca.gov/" TargetMode="External"/><Relationship Id="rId45" Type="http://schemas.openxmlformats.org/officeDocument/2006/relationships/hyperlink" Target="http://www.fdncenter.org/" TargetMode="External"/><Relationship Id="rId5" Type="http://schemas.openxmlformats.org/officeDocument/2006/relationships/footnotes" Target="footnotes.xml"/><Relationship Id="rId15" Type="http://schemas.openxmlformats.org/officeDocument/2006/relationships/hyperlink" Target="http://graduate.ucr.edu/dissertation.html" TargetMode="External"/><Relationship Id="rId23" Type="http://schemas.openxmlformats.org/officeDocument/2006/relationships/hyperlink" Target="http://ucrcard.ucr.edu/" TargetMode="External"/><Relationship Id="rId28" Type="http://schemas.openxmlformats.org/officeDocument/2006/relationships/hyperlink" Target="http://www.graddiv.ucr.edu/GSHndbk.pdf" TargetMode="External"/><Relationship Id="rId36" Type="http://schemas.openxmlformats.org/officeDocument/2006/relationships/hyperlink" Target="mailto:maria.franco-aguilar@ucr.edu" TargetMode="External"/><Relationship Id="rId49" Type="http://schemas.openxmlformats.org/officeDocument/2006/relationships/header" Target="header1.xml"/><Relationship Id="rId10" Type="http://schemas.openxmlformats.org/officeDocument/2006/relationships/hyperlink" Target="mailto:xuemei.chen@ucr.edu" TargetMode="External"/><Relationship Id="rId19" Type="http://schemas.openxmlformats.org/officeDocument/2006/relationships/hyperlink" Target="http://www.gsa.ucr.edu" TargetMode="External"/><Relationship Id="rId31" Type="http://schemas.openxmlformats.org/officeDocument/2006/relationships/hyperlink" Target="http://www.ucrcard.ucr.edu/" TargetMode="External"/><Relationship Id="rId44" Type="http://schemas.openxmlformats.org/officeDocument/2006/relationships/hyperlink" Target="http://www.ed.gov/prog_info/SFA/StudentGuide/index.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duate.ucr.edu/" TargetMode="External"/><Relationship Id="rId14" Type="http://schemas.openxmlformats.org/officeDocument/2006/relationships/hyperlink" Target="http://www.graduate.ucr.edu/Dissertation.html" TargetMode="External"/><Relationship Id="rId22" Type="http://schemas.openxmlformats.org/officeDocument/2006/relationships/hyperlink" Target="http://cnc.ucr.edu/policies/studentmail/index.php" TargetMode="External"/><Relationship Id="rId27" Type="http://schemas.openxmlformats.org/officeDocument/2006/relationships/hyperlink" Target="http://ggb.ucr.edu/students.html" TargetMode="External"/><Relationship Id="rId30" Type="http://schemas.openxmlformats.org/officeDocument/2006/relationships/hyperlink" Target="http://www.ehs.ucr.edu/" TargetMode="External"/><Relationship Id="rId35" Type="http://schemas.openxmlformats.org/officeDocument/2006/relationships/hyperlink" Target="mailto:maria.franco-aguilar@ucr.edu" TargetMode="External"/><Relationship Id="rId43" Type="http://schemas.openxmlformats.org/officeDocument/2006/relationships/hyperlink" Target="http://www.nsf.gov/" TargetMode="External"/><Relationship Id="rId48" Type="http://schemas.openxmlformats.org/officeDocument/2006/relationships/hyperlink" Target="http://www.gdnet.ucla.edu/grpinst.htm" TargetMode="External"/><Relationship Id="rId8" Type="http://schemas.openxmlformats.org/officeDocument/2006/relationships/hyperlink" Target="http://ggb.ucr.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john.herring@ucr.edu" TargetMode="External"/><Relationship Id="rId17" Type="http://schemas.openxmlformats.org/officeDocument/2006/relationships/hyperlink" Target="http://graduate.ucr.edu/dispute_resolution.html" TargetMode="External"/><Relationship Id="rId25" Type="http://schemas.openxmlformats.org/officeDocument/2006/relationships/hyperlink" Target="http://ggb.ucr.edu" TargetMode="External"/><Relationship Id="rId33" Type="http://schemas.openxmlformats.org/officeDocument/2006/relationships/hyperlink" Target="http://www.growl.ucr.edu" TargetMode="External"/><Relationship Id="rId38" Type="http://schemas.openxmlformats.org/officeDocument/2006/relationships/hyperlink" Target="mailto:maria.franco-aguilar@ucr.edu" TargetMode="External"/><Relationship Id="rId46" Type="http://schemas.openxmlformats.org/officeDocument/2006/relationships/hyperlink" Target="http://www.purdue.edu/DFA/" TargetMode="External"/><Relationship Id="rId20" Type="http://schemas.openxmlformats.org/officeDocument/2006/relationships/hyperlink" Target="http://housing.ucr.edu/" TargetMode="External"/><Relationship Id="rId41" Type="http://schemas.openxmlformats.org/officeDocument/2006/relationships/hyperlink" Target="http://www.nas.edu/subjectindex/fel.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48</Pages>
  <Words>18871</Words>
  <Characters>107568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sosa</dc:creator>
  <cp:keywords/>
  <dc:description/>
  <cp:lastModifiedBy>John Herring Jr</cp:lastModifiedBy>
  <cp:revision>3</cp:revision>
  <dcterms:created xsi:type="dcterms:W3CDTF">2020-09-29T02:36:00Z</dcterms:created>
  <dcterms:modified xsi:type="dcterms:W3CDTF">2020-09-29T03:06:00Z</dcterms:modified>
</cp:coreProperties>
</file>